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642" w:rsidRPr="00077C1E" w:rsidRDefault="00C50586" w:rsidP="004106AB">
      <w:pPr>
        <w:rPr>
          <w:b/>
          <w:lang w:val="sv-SE"/>
        </w:rPr>
      </w:pPr>
      <w:r w:rsidRPr="00714FBB">
        <w:rPr>
          <w:b/>
          <w:noProof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2492375</wp:posOffset>
            </wp:positionH>
            <wp:positionV relativeFrom="paragraph">
              <wp:posOffset>72390</wp:posOffset>
            </wp:positionV>
            <wp:extent cx="3018155" cy="1796415"/>
            <wp:effectExtent l="19050" t="0" r="0" b="0"/>
            <wp:wrapSquare wrapText="bothSides"/>
            <wp:docPr id="7" name="Billede 6" descr="æg med rfid tag _ EasyFai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æg med rfid tag _ EasyFair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8155" cy="1796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4F74" w:rsidRPr="00077C1E">
        <w:rPr>
          <w:b/>
          <w:lang w:val="sv-SE"/>
        </w:rPr>
        <w:t>Artikel</w:t>
      </w:r>
    </w:p>
    <w:p w:rsidR="006D54C4" w:rsidRPr="00077C1E" w:rsidRDefault="00DF70B6" w:rsidP="004106AB">
      <w:pPr>
        <w:rPr>
          <w:b/>
          <w:lang w:val="sv-SE"/>
        </w:rPr>
      </w:pPr>
      <w:r w:rsidRPr="00077C1E">
        <w:rPr>
          <w:b/>
          <w:lang w:val="sv-SE"/>
        </w:rPr>
        <w:t>Teknologisk Institut gö</w:t>
      </w:r>
      <w:r w:rsidR="008A11F5" w:rsidRPr="00077C1E">
        <w:rPr>
          <w:b/>
          <w:lang w:val="sv-SE"/>
        </w:rPr>
        <w:t xml:space="preserve">r emballageteknologi </w:t>
      </w:r>
      <w:r w:rsidRPr="00077C1E">
        <w:rPr>
          <w:b/>
          <w:lang w:val="sv-SE"/>
        </w:rPr>
        <w:t>och</w:t>
      </w:r>
      <w:r w:rsidR="00CE27E7" w:rsidRPr="00077C1E">
        <w:rPr>
          <w:b/>
          <w:lang w:val="sv-SE"/>
        </w:rPr>
        <w:t xml:space="preserve"> testfaciliteter</w:t>
      </w:r>
      <w:r w:rsidRPr="00077C1E">
        <w:rPr>
          <w:b/>
          <w:lang w:val="sv-SE"/>
        </w:rPr>
        <w:t xml:space="preserve"> i världsklass</w:t>
      </w:r>
      <w:r w:rsidR="00CE27E7" w:rsidRPr="00077C1E">
        <w:rPr>
          <w:b/>
          <w:lang w:val="sv-SE"/>
        </w:rPr>
        <w:t xml:space="preserve"> </w:t>
      </w:r>
      <w:r w:rsidR="008A11F5" w:rsidRPr="00077C1E">
        <w:rPr>
          <w:b/>
          <w:lang w:val="sv-SE"/>
        </w:rPr>
        <w:t>praktisk</w:t>
      </w:r>
      <w:r w:rsidRPr="00077C1E">
        <w:rPr>
          <w:b/>
          <w:lang w:val="sv-SE"/>
        </w:rPr>
        <w:t>t</w:t>
      </w:r>
      <w:r w:rsidR="008F3091" w:rsidRPr="00077C1E">
        <w:rPr>
          <w:b/>
          <w:lang w:val="sv-SE"/>
        </w:rPr>
        <w:t xml:space="preserve"> til</w:t>
      </w:r>
      <w:r w:rsidRPr="00077C1E">
        <w:rPr>
          <w:b/>
          <w:lang w:val="sv-SE"/>
        </w:rPr>
        <w:t>lgängliga för hela</w:t>
      </w:r>
      <w:r w:rsidR="008F3091" w:rsidRPr="00077C1E">
        <w:rPr>
          <w:b/>
          <w:lang w:val="sv-SE"/>
        </w:rPr>
        <w:t xml:space="preserve"> </w:t>
      </w:r>
      <w:r w:rsidRPr="00077C1E">
        <w:rPr>
          <w:b/>
          <w:lang w:val="sv-SE"/>
        </w:rPr>
        <w:t>södra S</w:t>
      </w:r>
      <w:r w:rsidR="008F3091" w:rsidRPr="00077C1E">
        <w:rPr>
          <w:b/>
          <w:lang w:val="sv-SE"/>
        </w:rPr>
        <w:t>kandinavien.</w:t>
      </w:r>
    </w:p>
    <w:p w:rsidR="008A11F5" w:rsidRPr="00077C1E" w:rsidRDefault="008A11F5" w:rsidP="004106AB">
      <w:pPr>
        <w:rPr>
          <w:b/>
          <w:lang w:val="sv-SE"/>
        </w:rPr>
      </w:pPr>
      <w:r w:rsidRPr="00077C1E">
        <w:rPr>
          <w:b/>
          <w:lang w:val="sv-SE"/>
        </w:rPr>
        <w:t xml:space="preserve">På </w:t>
      </w:r>
      <w:r w:rsidR="007B065C" w:rsidRPr="00077C1E">
        <w:rPr>
          <w:b/>
          <w:lang w:val="sv-SE"/>
        </w:rPr>
        <w:t>e</w:t>
      </w:r>
      <w:r w:rsidRPr="00077C1E">
        <w:rPr>
          <w:b/>
          <w:lang w:val="sv-SE"/>
        </w:rPr>
        <w:t>asyFair</w:t>
      </w:r>
      <w:r w:rsidR="007B065C" w:rsidRPr="00077C1E">
        <w:rPr>
          <w:b/>
          <w:lang w:val="sv-SE"/>
        </w:rPr>
        <w:t>s® PACK &amp; EMBALLAGE ÖRESUND</w:t>
      </w:r>
      <w:r w:rsidR="00DF70B6" w:rsidRPr="00077C1E">
        <w:rPr>
          <w:b/>
          <w:lang w:val="sv-SE"/>
        </w:rPr>
        <w:t xml:space="preserve"> i Malmö</w:t>
      </w:r>
      <w:r w:rsidR="003859E1" w:rsidRPr="00077C1E">
        <w:rPr>
          <w:b/>
          <w:lang w:val="sv-SE"/>
        </w:rPr>
        <w:t xml:space="preserve"> den 26:e och 27:e</w:t>
      </w:r>
      <w:r w:rsidRPr="00077C1E">
        <w:rPr>
          <w:b/>
          <w:lang w:val="sv-SE"/>
        </w:rPr>
        <w:t xml:space="preserve"> maj </w:t>
      </w:r>
      <w:r w:rsidR="00136076" w:rsidRPr="00077C1E">
        <w:rPr>
          <w:b/>
          <w:lang w:val="sv-SE"/>
        </w:rPr>
        <w:t xml:space="preserve">2010 </w:t>
      </w:r>
      <w:r w:rsidR="00DF70B6" w:rsidRPr="00077C1E">
        <w:rPr>
          <w:b/>
          <w:lang w:val="sv-SE"/>
        </w:rPr>
        <w:t>demonstrera</w:t>
      </w:r>
      <w:r w:rsidRPr="00077C1E">
        <w:rPr>
          <w:b/>
          <w:lang w:val="sv-SE"/>
        </w:rPr>
        <w:t>s</w:t>
      </w:r>
      <w:r w:rsidR="008F3091" w:rsidRPr="00077C1E">
        <w:rPr>
          <w:b/>
          <w:lang w:val="sv-SE"/>
        </w:rPr>
        <w:t>,</w:t>
      </w:r>
      <w:r w:rsidRPr="00077C1E">
        <w:rPr>
          <w:b/>
          <w:lang w:val="sv-SE"/>
        </w:rPr>
        <w:t xml:space="preserve"> </w:t>
      </w:r>
      <w:r w:rsidR="00DF70B6" w:rsidRPr="00077C1E">
        <w:rPr>
          <w:b/>
          <w:lang w:val="sv-SE"/>
        </w:rPr>
        <w:t>hur man på ett enkelt sätt kan testa en förpackning</w:t>
      </w:r>
      <w:r w:rsidR="00714FBB" w:rsidRPr="00077C1E">
        <w:rPr>
          <w:b/>
          <w:lang w:val="sv-SE"/>
        </w:rPr>
        <w:t>.</w:t>
      </w:r>
    </w:p>
    <w:p w:rsidR="008A11F5" w:rsidRPr="00077C1E" w:rsidRDefault="008A11F5" w:rsidP="004106AB">
      <w:pPr>
        <w:rPr>
          <w:lang w:val="sv-SE"/>
        </w:rPr>
      </w:pPr>
    </w:p>
    <w:p w:rsidR="008A11F5" w:rsidRPr="00077C1E" w:rsidRDefault="004106AB" w:rsidP="004106AB">
      <w:pPr>
        <w:rPr>
          <w:lang w:val="sv-SE"/>
        </w:rPr>
      </w:pPr>
      <w:r w:rsidRPr="00077C1E">
        <w:rPr>
          <w:lang w:val="sv-SE"/>
        </w:rPr>
        <w:t>Teknologisk Institut ä</w:t>
      </w:r>
      <w:r w:rsidR="008A11F5" w:rsidRPr="00077C1E">
        <w:rPr>
          <w:lang w:val="sv-SE"/>
        </w:rPr>
        <w:t>r</w:t>
      </w:r>
      <w:r w:rsidRPr="00077C1E">
        <w:rPr>
          <w:lang w:val="sv-SE"/>
        </w:rPr>
        <w:t xml:space="preserve"> med sina</w:t>
      </w:r>
      <w:r w:rsidR="00CE27E7" w:rsidRPr="00077C1E">
        <w:rPr>
          <w:lang w:val="sv-SE"/>
        </w:rPr>
        <w:t xml:space="preserve"> 1000 </w:t>
      </w:r>
      <w:r w:rsidRPr="00077C1E">
        <w:rPr>
          <w:lang w:val="sv-SE"/>
        </w:rPr>
        <w:t>medarbetare</w:t>
      </w:r>
      <w:r w:rsidR="00CE27E7" w:rsidRPr="00077C1E">
        <w:rPr>
          <w:lang w:val="sv-SE"/>
        </w:rPr>
        <w:t xml:space="preserve"> </w:t>
      </w:r>
      <w:r w:rsidRPr="00077C1E">
        <w:rPr>
          <w:lang w:val="sv-SE"/>
        </w:rPr>
        <w:t xml:space="preserve">en </w:t>
      </w:r>
      <w:r w:rsidR="00CE27E7" w:rsidRPr="00077C1E">
        <w:rPr>
          <w:lang w:val="sv-SE"/>
        </w:rPr>
        <w:t>stor</w:t>
      </w:r>
      <w:r w:rsidRPr="00077C1E">
        <w:rPr>
          <w:lang w:val="sv-SE"/>
        </w:rPr>
        <w:t xml:space="preserve"> </w:t>
      </w:r>
      <w:r w:rsidR="008A11F5" w:rsidRPr="00077C1E">
        <w:rPr>
          <w:lang w:val="sv-SE"/>
        </w:rPr>
        <w:t>leveran</w:t>
      </w:r>
      <w:r w:rsidRPr="00077C1E">
        <w:rPr>
          <w:lang w:val="sv-SE"/>
        </w:rPr>
        <w:t>tör av</w:t>
      </w:r>
      <w:r w:rsidR="008A11F5" w:rsidRPr="00077C1E">
        <w:rPr>
          <w:lang w:val="sv-SE"/>
        </w:rPr>
        <w:t xml:space="preserve"> </w:t>
      </w:r>
      <w:r w:rsidR="00123482" w:rsidRPr="00077C1E">
        <w:rPr>
          <w:lang w:val="sv-SE"/>
        </w:rPr>
        <w:t xml:space="preserve">polyteknisk </w:t>
      </w:r>
      <w:r w:rsidRPr="00077C1E">
        <w:rPr>
          <w:lang w:val="sv-SE"/>
        </w:rPr>
        <w:t>kunskap både i Danmark och Sverige. Institu</w:t>
      </w:r>
      <w:r w:rsidR="008A11F5" w:rsidRPr="00077C1E">
        <w:rPr>
          <w:lang w:val="sv-SE"/>
        </w:rPr>
        <w:t xml:space="preserve">tet </w:t>
      </w:r>
      <w:r w:rsidRPr="00077C1E">
        <w:rPr>
          <w:lang w:val="sv-SE"/>
        </w:rPr>
        <w:t>följer fortsatt grundtanken från</w:t>
      </w:r>
      <w:r w:rsidR="008A11F5" w:rsidRPr="00077C1E">
        <w:rPr>
          <w:lang w:val="sv-SE"/>
        </w:rPr>
        <w:t xml:space="preserve"> 1906 med a</w:t>
      </w:r>
      <w:r w:rsidRPr="00077C1E">
        <w:rPr>
          <w:lang w:val="sv-SE"/>
        </w:rPr>
        <w:t>t</w:t>
      </w:r>
      <w:r w:rsidR="008A11F5" w:rsidRPr="00077C1E">
        <w:rPr>
          <w:lang w:val="sv-SE"/>
        </w:rPr>
        <w:t>t g</w:t>
      </w:r>
      <w:r w:rsidRPr="00077C1E">
        <w:rPr>
          <w:lang w:val="sv-SE"/>
        </w:rPr>
        <w:t>öra</w:t>
      </w:r>
      <w:r w:rsidR="008A11F5" w:rsidRPr="00077C1E">
        <w:rPr>
          <w:lang w:val="sv-SE"/>
        </w:rPr>
        <w:t xml:space="preserve"> avancer</w:t>
      </w:r>
      <w:r w:rsidRPr="00077C1E">
        <w:rPr>
          <w:lang w:val="sv-SE"/>
        </w:rPr>
        <w:t>ad</w:t>
      </w:r>
      <w:r w:rsidR="008A11F5" w:rsidRPr="00077C1E">
        <w:rPr>
          <w:lang w:val="sv-SE"/>
        </w:rPr>
        <w:t xml:space="preserve"> forskning </w:t>
      </w:r>
      <w:r w:rsidR="00DE7B64" w:rsidRPr="00077C1E">
        <w:rPr>
          <w:lang w:val="sv-SE"/>
        </w:rPr>
        <w:t>kommercie</w:t>
      </w:r>
      <w:r w:rsidRPr="00077C1E">
        <w:rPr>
          <w:lang w:val="sv-SE"/>
        </w:rPr>
        <w:t>l</w:t>
      </w:r>
      <w:r w:rsidR="00DE7B64" w:rsidRPr="00077C1E">
        <w:rPr>
          <w:lang w:val="sv-SE"/>
        </w:rPr>
        <w:t xml:space="preserve">lt </w:t>
      </w:r>
      <w:r w:rsidR="008A11F5" w:rsidRPr="00077C1E">
        <w:rPr>
          <w:lang w:val="sv-SE"/>
        </w:rPr>
        <w:t>til</w:t>
      </w:r>
      <w:r w:rsidRPr="00077C1E">
        <w:rPr>
          <w:lang w:val="sv-SE"/>
        </w:rPr>
        <w:t xml:space="preserve">lgänglig </w:t>
      </w:r>
      <w:r w:rsidR="008A11F5" w:rsidRPr="00077C1E">
        <w:rPr>
          <w:lang w:val="sv-SE"/>
        </w:rPr>
        <w:t>f</w:t>
      </w:r>
      <w:r w:rsidRPr="00077C1E">
        <w:rPr>
          <w:lang w:val="sv-SE"/>
        </w:rPr>
        <w:t>ör företag i alla storlekar, från 1-100.000 medarbetare</w:t>
      </w:r>
      <w:r w:rsidR="008A11F5" w:rsidRPr="00077C1E">
        <w:rPr>
          <w:lang w:val="sv-SE"/>
        </w:rPr>
        <w:t xml:space="preserve">. </w:t>
      </w:r>
      <w:r w:rsidR="007B065C" w:rsidRPr="00077C1E">
        <w:rPr>
          <w:lang w:val="sv-SE"/>
        </w:rPr>
        <w:t>F</w:t>
      </w:r>
      <w:r w:rsidRPr="00077C1E">
        <w:rPr>
          <w:lang w:val="sv-SE"/>
        </w:rPr>
        <w:t>ö</w:t>
      </w:r>
      <w:r w:rsidR="007B065C" w:rsidRPr="00077C1E">
        <w:rPr>
          <w:lang w:val="sv-SE"/>
        </w:rPr>
        <w:t>r a</w:t>
      </w:r>
      <w:r w:rsidRPr="00077C1E">
        <w:rPr>
          <w:lang w:val="sv-SE"/>
        </w:rPr>
        <w:t>tt kunna ge service till</w:t>
      </w:r>
      <w:r w:rsidR="007B065C" w:rsidRPr="00077C1E">
        <w:rPr>
          <w:lang w:val="sv-SE"/>
        </w:rPr>
        <w:t xml:space="preserve"> </w:t>
      </w:r>
      <w:r w:rsidRPr="00077C1E">
        <w:rPr>
          <w:lang w:val="sv-SE"/>
        </w:rPr>
        <w:t>företag av alla</w:t>
      </w:r>
      <w:r w:rsidR="007B065C" w:rsidRPr="00077C1E">
        <w:rPr>
          <w:lang w:val="sv-SE"/>
        </w:rPr>
        <w:t xml:space="preserve"> st</w:t>
      </w:r>
      <w:r w:rsidRPr="00077C1E">
        <w:rPr>
          <w:lang w:val="sv-SE"/>
        </w:rPr>
        <w:t xml:space="preserve">orlekar </w:t>
      </w:r>
      <w:r w:rsidR="008A11F5" w:rsidRPr="00077C1E">
        <w:rPr>
          <w:lang w:val="sv-SE"/>
        </w:rPr>
        <w:t>k</w:t>
      </w:r>
      <w:r w:rsidR="00CE27E7" w:rsidRPr="00077C1E">
        <w:rPr>
          <w:lang w:val="sv-SE"/>
        </w:rPr>
        <w:t>r</w:t>
      </w:r>
      <w:r w:rsidRPr="00077C1E">
        <w:rPr>
          <w:lang w:val="sv-SE"/>
        </w:rPr>
        <w:t>ävs</w:t>
      </w:r>
      <w:r w:rsidR="007B065C" w:rsidRPr="00077C1E">
        <w:rPr>
          <w:lang w:val="sv-SE"/>
        </w:rPr>
        <w:t xml:space="preserve"> det</w:t>
      </w:r>
      <w:r w:rsidR="00CE27E7" w:rsidRPr="00077C1E">
        <w:rPr>
          <w:lang w:val="sv-SE"/>
        </w:rPr>
        <w:t xml:space="preserve"> at</w:t>
      </w:r>
      <w:r w:rsidRPr="00077C1E">
        <w:rPr>
          <w:lang w:val="sv-SE"/>
        </w:rPr>
        <w:t>t</w:t>
      </w:r>
      <w:r w:rsidR="00CE27E7" w:rsidRPr="00077C1E">
        <w:rPr>
          <w:lang w:val="sv-SE"/>
        </w:rPr>
        <w:t xml:space="preserve"> man </w:t>
      </w:r>
      <w:r w:rsidRPr="00077C1E">
        <w:rPr>
          <w:lang w:val="sv-SE"/>
        </w:rPr>
        <w:t>snabbt</w:t>
      </w:r>
      <w:r w:rsidR="00CE27E7" w:rsidRPr="00077C1E">
        <w:rPr>
          <w:lang w:val="sv-SE"/>
        </w:rPr>
        <w:t xml:space="preserve"> kan levere</w:t>
      </w:r>
      <w:r w:rsidRPr="00077C1E">
        <w:rPr>
          <w:lang w:val="sv-SE"/>
        </w:rPr>
        <w:t>ra</w:t>
      </w:r>
      <w:r w:rsidR="008A11F5" w:rsidRPr="00077C1E">
        <w:rPr>
          <w:lang w:val="sv-SE"/>
        </w:rPr>
        <w:t xml:space="preserve"> </w:t>
      </w:r>
      <w:r w:rsidRPr="00077C1E">
        <w:rPr>
          <w:lang w:val="sv-SE"/>
        </w:rPr>
        <w:t>precis</w:t>
      </w:r>
      <w:r w:rsidR="008A11F5" w:rsidRPr="00077C1E">
        <w:rPr>
          <w:lang w:val="sv-SE"/>
        </w:rPr>
        <w:t xml:space="preserve"> det</w:t>
      </w:r>
      <w:r w:rsidR="009A0536" w:rsidRPr="00077C1E">
        <w:rPr>
          <w:lang w:val="sv-SE"/>
        </w:rPr>
        <w:t>,</w:t>
      </w:r>
      <w:r w:rsidR="008A11F5" w:rsidRPr="00077C1E">
        <w:rPr>
          <w:lang w:val="sv-SE"/>
        </w:rPr>
        <w:t xml:space="preserve"> som </w:t>
      </w:r>
      <w:r w:rsidRPr="00077C1E">
        <w:rPr>
          <w:lang w:val="sv-SE"/>
        </w:rPr>
        <w:t>företagen</w:t>
      </w:r>
      <w:r w:rsidR="00DE7B64" w:rsidRPr="00077C1E">
        <w:rPr>
          <w:lang w:val="sv-SE"/>
        </w:rPr>
        <w:t xml:space="preserve"> har behov </w:t>
      </w:r>
      <w:r w:rsidRPr="00077C1E">
        <w:rPr>
          <w:lang w:val="sv-SE"/>
        </w:rPr>
        <w:t>av</w:t>
      </w:r>
      <w:r w:rsidR="007B065C" w:rsidRPr="00077C1E">
        <w:rPr>
          <w:lang w:val="sv-SE"/>
        </w:rPr>
        <w:t>,</w:t>
      </w:r>
      <w:r w:rsidR="008A11F5" w:rsidRPr="00077C1E">
        <w:rPr>
          <w:lang w:val="sv-SE"/>
        </w:rPr>
        <w:t xml:space="preserve"> </w:t>
      </w:r>
      <w:r w:rsidRPr="00077C1E">
        <w:rPr>
          <w:lang w:val="sv-SE"/>
        </w:rPr>
        <w:t>uta</w:t>
      </w:r>
      <w:r w:rsidR="008A11F5" w:rsidRPr="00077C1E">
        <w:rPr>
          <w:lang w:val="sv-SE"/>
        </w:rPr>
        <w:t>n a</w:t>
      </w:r>
      <w:r w:rsidRPr="00077C1E">
        <w:rPr>
          <w:lang w:val="sv-SE"/>
        </w:rPr>
        <w:t>t</w:t>
      </w:r>
      <w:r w:rsidR="008A11F5" w:rsidRPr="00077C1E">
        <w:rPr>
          <w:lang w:val="sv-SE"/>
        </w:rPr>
        <w:t xml:space="preserve">t </w:t>
      </w:r>
      <w:r w:rsidRPr="00077C1E">
        <w:rPr>
          <w:lang w:val="sv-SE"/>
        </w:rPr>
        <w:t>uppgiften blir fö</w:t>
      </w:r>
      <w:r w:rsidR="008A11F5" w:rsidRPr="00077C1E">
        <w:rPr>
          <w:lang w:val="sv-SE"/>
        </w:rPr>
        <w:t>r omfa</w:t>
      </w:r>
      <w:r w:rsidRPr="00077C1E">
        <w:rPr>
          <w:lang w:val="sv-SE"/>
        </w:rPr>
        <w:t>tta</w:t>
      </w:r>
      <w:r w:rsidR="008A11F5" w:rsidRPr="00077C1E">
        <w:rPr>
          <w:lang w:val="sv-SE"/>
        </w:rPr>
        <w:t>nde</w:t>
      </w:r>
      <w:r w:rsidR="003D75F8" w:rsidRPr="00077C1E">
        <w:rPr>
          <w:lang w:val="sv-SE"/>
        </w:rPr>
        <w:t>. Dansk</w:t>
      </w:r>
      <w:r w:rsidRPr="00077C1E">
        <w:rPr>
          <w:lang w:val="sv-SE"/>
        </w:rPr>
        <w:t>t</w:t>
      </w:r>
      <w:r w:rsidR="003D75F8" w:rsidRPr="00077C1E">
        <w:rPr>
          <w:lang w:val="sv-SE"/>
        </w:rPr>
        <w:t xml:space="preserve"> </w:t>
      </w:r>
      <w:r w:rsidRPr="00077C1E">
        <w:rPr>
          <w:lang w:val="sv-SE"/>
        </w:rPr>
        <w:t>näringsliv ä</w:t>
      </w:r>
      <w:r w:rsidR="000010E2" w:rsidRPr="00077C1E">
        <w:rPr>
          <w:lang w:val="sv-SE"/>
        </w:rPr>
        <w:t>r mycket exportorientera</w:t>
      </w:r>
      <w:r w:rsidR="003D75F8" w:rsidRPr="00077C1E">
        <w:rPr>
          <w:lang w:val="sv-SE"/>
        </w:rPr>
        <w:t xml:space="preserve">t </w:t>
      </w:r>
      <w:r w:rsidR="000010E2" w:rsidRPr="00077C1E">
        <w:rPr>
          <w:lang w:val="sv-SE"/>
        </w:rPr>
        <w:t>trots att</w:t>
      </w:r>
      <w:r w:rsidR="003D75F8" w:rsidRPr="00077C1E">
        <w:rPr>
          <w:lang w:val="sv-SE"/>
        </w:rPr>
        <w:t xml:space="preserve"> </w:t>
      </w:r>
      <w:r w:rsidR="000010E2" w:rsidRPr="00077C1E">
        <w:rPr>
          <w:lang w:val="sv-SE"/>
        </w:rPr>
        <w:t>företagen</w:t>
      </w:r>
      <w:r w:rsidR="003D75F8" w:rsidRPr="00077C1E">
        <w:rPr>
          <w:lang w:val="sv-SE"/>
        </w:rPr>
        <w:t xml:space="preserve"> n</w:t>
      </w:r>
      <w:r w:rsidR="000010E2" w:rsidRPr="00077C1E">
        <w:rPr>
          <w:lang w:val="sv-SE"/>
        </w:rPr>
        <w:t>ästan</w:t>
      </w:r>
      <w:r w:rsidR="003D75F8" w:rsidRPr="00077C1E">
        <w:rPr>
          <w:lang w:val="sv-SE"/>
        </w:rPr>
        <w:t xml:space="preserve"> u</w:t>
      </w:r>
      <w:r w:rsidR="000010E2" w:rsidRPr="00077C1E">
        <w:rPr>
          <w:lang w:val="sv-SE"/>
        </w:rPr>
        <w:t>teslutande är små och</w:t>
      </w:r>
      <w:r w:rsidR="003D75F8" w:rsidRPr="00077C1E">
        <w:rPr>
          <w:lang w:val="sv-SE"/>
        </w:rPr>
        <w:t xml:space="preserve"> mell</w:t>
      </w:r>
      <w:r w:rsidR="000010E2" w:rsidRPr="00077C1E">
        <w:rPr>
          <w:lang w:val="sv-SE"/>
        </w:rPr>
        <w:t>anstora</w:t>
      </w:r>
      <w:r w:rsidR="003D75F8" w:rsidRPr="00077C1E">
        <w:rPr>
          <w:lang w:val="sv-SE"/>
        </w:rPr>
        <w:t xml:space="preserve">. Det har </w:t>
      </w:r>
      <w:r w:rsidR="000010E2" w:rsidRPr="00077C1E">
        <w:rPr>
          <w:lang w:val="sv-SE"/>
        </w:rPr>
        <w:t>lett till</w:t>
      </w:r>
      <w:r w:rsidR="003D75F8" w:rsidRPr="00077C1E">
        <w:rPr>
          <w:lang w:val="sv-SE"/>
        </w:rPr>
        <w:t>, a</w:t>
      </w:r>
      <w:r w:rsidR="000010E2" w:rsidRPr="00077C1E">
        <w:rPr>
          <w:lang w:val="sv-SE"/>
        </w:rPr>
        <w:t>t</w:t>
      </w:r>
      <w:r w:rsidR="003D75F8" w:rsidRPr="00077C1E">
        <w:rPr>
          <w:lang w:val="sv-SE"/>
        </w:rPr>
        <w:t>t Teknolo</w:t>
      </w:r>
      <w:r w:rsidR="000010E2" w:rsidRPr="00077C1E">
        <w:rPr>
          <w:lang w:val="sv-SE"/>
        </w:rPr>
        <w:t xml:space="preserve">gisk Institut har optimerat utbudet av tjänster </w:t>
      </w:r>
      <w:r w:rsidR="003D75F8" w:rsidRPr="00077C1E">
        <w:rPr>
          <w:lang w:val="sv-SE"/>
        </w:rPr>
        <w:t>til</w:t>
      </w:r>
      <w:r w:rsidR="000010E2" w:rsidRPr="00077C1E">
        <w:rPr>
          <w:lang w:val="sv-SE"/>
        </w:rPr>
        <w:t>l</w:t>
      </w:r>
      <w:r w:rsidR="003D75F8" w:rsidRPr="00077C1E">
        <w:rPr>
          <w:lang w:val="sv-SE"/>
        </w:rPr>
        <w:t xml:space="preserve"> at</w:t>
      </w:r>
      <w:r w:rsidR="000010E2" w:rsidRPr="00077C1E">
        <w:rPr>
          <w:lang w:val="sv-SE"/>
        </w:rPr>
        <w:t>t</w:t>
      </w:r>
      <w:r w:rsidR="003D75F8" w:rsidRPr="00077C1E">
        <w:rPr>
          <w:lang w:val="sv-SE"/>
        </w:rPr>
        <w:t xml:space="preserve"> </w:t>
      </w:r>
      <w:r w:rsidR="000010E2" w:rsidRPr="00077C1E">
        <w:rPr>
          <w:lang w:val="sv-SE"/>
        </w:rPr>
        <w:t xml:space="preserve">med nödvändig flexibilitet </w:t>
      </w:r>
      <w:r w:rsidR="003D75F8" w:rsidRPr="00077C1E">
        <w:rPr>
          <w:lang w:val="sv-SE"/>
        </w:rPr>
        <w:t>kunn</w:t>
      </w:r>
      <w:r w:rsidR="000010E2" w:rsidRPr="00077C1E">
        <w:rPr>
          <w:lang w:val="sv-SE"/>
        </w:rPr>
        <w:t>a</w:t>
      </w:r>
      <w:r w:rsidR="003D75F8" w:rsidRPr="00077C1E">
        <w:rPr>
          <w:lang w:val="sv-SE"/>
        </w:rPr>
        <w:t xml:space="preserve"> betj</w:t>
      </w:r>
      <w:r w:rsidR="000010E2" w:rsidRPr="00077C1E">
        <w:rPr>
          <w:lang w:val="sv-SE"/>
        </w:rPr>
        <w:t>äna</w:t>
      </w:r>
      <w:r w:rsidR="003D75F8" w:rsidRPr="00077C1E">
        <w:rPr>
          <w:lang w:val="sv-SE"/>
        </w:rPr>
        <w:t xml:space="preserve"> </w:t>
      </w:r>
      <w:r w:rsidR="000010E2" w:rsidRPr="00077C1E">
        <w:rPr>
          <w:lang w:val="sv-SE"/>
        </w:rPr>
        <w:t>företag</w:t>
      </w:r>
      <w:r w:rsidR="003D75F8" w:rsidRPr="00077C1E">
        <w:rPr>
          <w:lang w:val="sv-SE"/>
        </w:rPr>
        <w:t xml:space="preserve"> </w:t>
      </w:r>
      <w:r w:rsidR="000010E2" w:rsidRPr="00077C1E">
        <w:rPr>
          <w:lang w:val="sv-SE"/>
        </w:rPr>
        <w:t>på den globala marknaden</w:t>
      </w:r>
      <w:r w:rsidR="00641222" w:rsidRPr="00077C1E">
        <w:rPr>
          <w:lang w:val="sv-SE"/>
        </w:rPr>
        <w:t>.</w:t>
      </w:r>
      <w:r w:rsidR="003D75F8" w:rsidRPr="00077C1E">
        <w:rPr>
          <w:lang w:val="sv-SE"/>
        </w:rPr>
        <w:t xml:space="preserve"> </w:t>
      </w:r>
    </w:p>
    <w:p w:rsidR="00BA7840" w:rsidRPr="00077C1E" w:rsidRDefault="00BA7840" w:rsidP="00BA7840">
      <w:pPr>
        <w:rPr>
          <w:lang w:val="sv-SE"/>
        </w:rPr>
      </w:pPr>
      <w:r w:rsidRPr="00077C1E">
        <w:rPr>
          <w:lang w:val="sv-SE"/>
        </w:rPr>
        <w:t xml:space="preserve">På </w:t>
      </w:r>
      <w:r w:rsidR="003859E1" w:rsidRPr="00077C1E">
        <w:rPr>
          <w:lang w:val="sv-SE"/>
        </w:rPr>
        <w:t>e</w:t>
      </w:r>
      <w:r w:rsidRPr="00077C1E">
        <w:rPr>
          <w:lang w:val="sv-SE"/>
        </w:rPr>
        <w:t>asyFair</w:t>
      </w:r>
      <w:r w:rsidR="003859E1" w:rsidRPr="00077C1E">
        <w:rPr>
          <w:lang w:val="sv-SE"/>
        </w:rPr>
        <w:t>s</w:t>
      </w:r>
      <w:r w:rsidRPr="00077C1E">
        <w:rPr>
          <w:lang w:val="sv-SE"/>
        </w:rPr>
        <w:t>-mässan i Malmö den 26. och 27. maj 2010 (Monter J09) kommer Teknologisk Institut att fokusera på 2 viktiga ämnen. Här visas, hur avancerad förpackningsforskning kan göras tillgänglig för det lilla företaget genom att använda enkel testutrustning. Dessutom kommer det at hållas mini-kurser</w:t>
      </w:r>
      <w:r w:rsidR="003859E1" w:rsidRPr="00077C1E">
        <w:rPr>
          <w:lang w:val="sv-SE"/>
        </w:rPr>
        <w:t xml:space="preserve"> på 2-5 minuter</w:t>
      </w:r>
      <w:r w:rsidRPr="00077C1E">
        <w:rPr>
          <w:lang w:val="sv-SE"/>
        </w:rPr>
        <w:t xml:space="preserve"> i fall, stöt och emballering, där Teknologisk Institut demonstrerar, hur treaxiella mätningar kan genomföras direkt under kontrollerade fall. Utrustningen används till mätning av stötar och vibrationer under transportsimulering på vårt DANAK*-ackrediterade laboratorium av vår ISTA**- certifierade personal.</w:t>
      </w:r>
    </w:p>
    <w:p w:rsidR="00AA5F5A" w:rsidRPr="00077C1E" w:rsidRDefault="00BA7840" w:rsidP="004106AB">
      <w:pPr>
        <w:rPr>
          <w:lang w:val="sv-SE"/>
        </w:rPr>
      </w:pPr>
      <w:r w:rsidRPr="00077C1E">
        <w:rPr>
          <w:lang w:val="sv-SE"/>
        </w:rPr>
        <w:t>Allt</w:t>
      </w:r>
      <w:r w:rsidR="0071661F" w:rsidRPr="00077C1E">
        <w:rPr>
          <w:lang w:val="sv-SE"/>
        </w:rPr>
        <w:t xml:space="preserve"> </w:t>
      </w:r>
      <w:r w:rsidRPr="00077C1E">
        <w:rPr>
          <w:lang w:val="sv-SE"/>
        </w:rPr>
        <w:t>fler</w:t>
      </w:r>
      <w:r w:rsidR="00386A42" w:rsidRPr="00077C1E">
        <w:rPr>
          <w:lang w:val="sv-SE"/>
        </w:rPr>
        <w:t xml:space="preserve"> sv</w:t>
      </w:r>
      <w:r w:rsidRPr="00077C1E">
        <w:rPr>
          <w:lang w:val="sv-SE"/>
        </w:rPr>
        <w:t>enska</w:t>
      </w:r>
      <w:r w:rsidR="00386A42" w:rsidRPr="00077C1E">
        <w:rPr>
          <w:lang w:val="sv-SE"/>
        </w:rPr>
        <w:t xml:space="preserve"> </w:t>
      </w:r>
      <w:r w:rsidRPr="00077C1E">
        <w:rPr>
          <w:lang w:val="sv-SE"/>
        </w:rPr>
        <w:t>företag</w:t>
      </w:r>
      <w:r w:rsidR="00386A42" w:rsidRPr="00077C1E">
        <w:rPr>
          <w:lang w:val="sv-SE"/>
        </w:rPr>
        <w:t xml:space="preserve"> har </w:t>
      </w:r>
      <w:r w:rsidRPr="00077C1E">
        <w:rPr>
          <w:lang w:val="sv-SE"/>
        </w:rPr>
        <w:t>upptäckt</w:t>
      </w:r>
      <w:r w:rsidR="00386A42" w:rsidRPr="00077C1E">
        <w:rPr>
          <w:lang w:val="sv-SE"/>
        </w:rPr>
        <w:t>, at</w:t>
      </w:r>
      <w:r w:rsidR="00EF225B" w:rsidRPr="00077C1E">
        <w:rPr>
          <w:lang w:val="sv-SE"/>
        </w:rPr>
        <w:t>t</w:t>
      </w:r>
      <w:r w:rsidR="00386A42" w:rsidRPr="00077C1E">
        <w:rPr>
          <w:lang w:val="sv-SE"/>
        </w:rPr>
        <w:t xml:space="preserve"> Teknologisk Institut har </w:t>
      </w:r>
      <w:r w:rsidR="00EF225B" w:rsidRPr="00077C1E">
        <w:rPr>
          <w:lang w:val="sv-SE"/>
        </w:rPr>
        <w:t>sitt laboratorium fö</w:t>
      </w:r>
      <w:r w:rsidR="00386A42" w:rsidRPr="00077C1E">
        <w:rPr>
          <w:lang w:val="sv-SE"/>
        </w:rPr>
        <w:t xml:space="preserve">r </w:t>
      </w:r>
      <w:r w:rsidR="00EF225B" w:rsidRPr="00077C1E">
        <w:rPr>
          <w:lang w:val="sv-SE"/>
        </w:rPr>
        <w:t>förpackningsprovning placerat</w:t>
      </w:r>
      <w:r w:rsidR="00386A42" w:rsidRPr="00077C1E">
        <w:rPr>
          <w:lang w:val="sv-SE"/>
        </w:rPr>
        <w:t xml:space="preserve"> i K</w:t>
      </w:r>
      <w:r w:rsidR="00EF225B" w:rsidRPr="00077C1E">
        <w:rPr>
          <w:lang w:val="sv-SE"/>
        </w:rPr>
        <w:t>öpenhamn</w:t>
      </w:r>
      <w:r w:rsidR="00386A42" w:rsidRPr="00077C1E">
        <w:rPr>
          <w:lang w:val="sv-SE"/>
        </w:rPr>
        <w:t xml:space="preserve">, som </w:t>
      </w:r>
      <w:r w:rsidR="0071661F" w:rsidRPr="00077C1E">
        <w:rPr>
          <w:lang w:val="sv-SE"/>
        </w:rPr>
        <w:t>från södra Sverige nås med en biltur på ½-3 timma</w:t>
      </w:r>
      <w:r w:rsidR="008F3091" w:rsidRPr="00077C1E">
        <w:rPr>
          <w:lang w:val="sv-SE"/>
        </w:rPr>
        <w:t xml:space="preserve">r. Hos </w:t>
      </w:r>
      <w:r w:rsidR="003859E1" w:rsidRPr="00077C1E">
        <w:rPr>
          <w:lang w:val="sv-SE"/>
        </w:rPr>
        <w:t>Teknologisk Institut</w:t>
      </w:r>
      <w:r w:rsidR="008F3091" w:rsidRPr="00077C1E">
        <w:rPr>
          <w:lang w:val="sv-SE"/>
        </w:rPr>
        <w:t xml:space="preserve"> i T</w:t>
      </w:r>
      <w:r w:rsidR="000612FD" w:rsidRPr="00077C1E">
        <w:rPr>
          <w:lang w:val="sv-SE"/>
        </w:rPr>
        <w:t>aa</w:t>
      </w:r>
      <w:r w:rsidR="008F3091" w:rsidRPr="00077C1E">
        <w:rPr>
          <w:lang w:val="sv-SE"/>
        </w:rPr>
        <w:t>strup</w:t>
      </w:r>
      <w:r w:rsidR="0071661F" w:rsidRPr="00077C1E">
        <w:rPr>
          <w:lang w:val="sv-SE"/>
        </w:rPr>
        <w:t>,</w:t>
      </w:r>
      <w:r w:rsidR="008F3091" w:rsidRPr="00077C1E">
        <w:rPr>
          <w:lang w:val="sv-SE"/>
        </w:rPr>
        <w:t xml:space="preserve"> 20 km </w:t>
      </w:r>
      <w:r w:rsidR="0071661F" w:rsidRPr="00077C1E">
        <w:rPr>
          <w:lang w:val="sv-SE"/>
        </w:rPr>
        <w:t>från</w:t>
      </w:r>
      <w:r w:rsidR="008F3091" w:rsidRPr="00077C1E">
        <w:rPr>
          <w:lang w:val="sv-SE"/>
        </w:rPr>
        <w:t xml:space="preserve"> K</w:t>
      </w:r>
      <w:r w:rsidR="0071661F" w:rsidRPr="00077C1E">
        <w:rPr>
          <w:lang w:val="sv-SE"/>
        </w:rPr>
        <w:t>öpenhamns Rådhusplat</w:t>
      </w:r>
      <w:r w:rsidR="008F3091" w:rsidRPr="00077C1E">
        <w:rPr>
          <w:lang w:val="sv-SE"/>
        </w:rPr>
        <w:t>s</w:t>
      </w:r>
      <w:r w:rsidR="0071661F" w:rsidRPr="00077C1E">
        <w:rPr>
          <w:lang w:val="sv-SE"/>
        </w:rPr>
        <w:t xml:space="preserve"> och</w:t>
      </w:r>
      <w:r w:rsidR="000612FD" w:rsidRPr="00077C1E">
        <w:rPr>
          <w:lang w:val="sv-SE"/>
        </w:rPr>
        <w:t xml:space="preserve"> </w:t>
      </w:r>
      <w:r w:rsidR="0071661F" w:rsidRPr="00077C1E">
        <w:rPr>
          <w:lang w:val="sv-SE"/>
        </w:rPr>
        <w:t xml:space="preserve">intill </w:t>
      </w:r>
      <w:r w:rsidR="008F3091" w:rsidRPr="00077C1E">
        <w:rPr>
          <w:lang w:val="sv-SE"/>
        </w:rPr>
        <w:t>motorv</w:t>
      </w:r>
      <w:r w:rsidR="0071661F" w:rsidRPr="00077C1E">
        <w:rPr>
          <w:lang w:val="sv-SE"/>
        </w:rPr>
        <w:t>ägarna</w:t>
      </w:r>
      <w:r w:rsidR="008F3091" w:rsidRPr="00077C1E">
        <w:rPr>
          <w:lang w:val="sv-SE"/>
        </w:rPr>
        <w:t xml:space="preserve"> ti</w:t>
      </w:r>
      <w:r w:rsidR="0071661F" w:rsidRPr="00077C1E">
        <w:rPr>
          <w:lang w:val="sv-SE"/>
        </w:rPr>
        <w:t>ll Malmö och</w:t>
      </w:r>
      <w:r w:rsidR="008F3091" w:rsidRPr="00077C1E">
        <w:rPr>
          <w:lang w:val="sv-SE"/>
        </w:rPr>
        <w:t xml:space="preserve"> H</w:t>
      </w:r>
      <w:r w:rsidR="000612FD" w:rsidRPr="00077C1E">
        <w:rPr>
          <w:lang w:val="sv-SE"/>
        </w:rPr>
        <w:t>e</w:t>
      </w:r>
      <w:r w:rsidR="008F3091" w:rsidRPr="00077C1E">
        <w:rPr>
          <w:lang w:val="sv-SE"/>
        </w:rPr>
        <w:t xml:space="preserve">lsingborg </w:t>
      </w:r>
      <w:r w:rsidR="0071661F" w:rsidRPr="00077C1E">
        <w:rPr>
          <w:lang w:val="sv-SE"/>
        </w:rPr>
        <w:t>ä</w:t>
      </w:r>
      <w:r w:rsidR="00386A42" w:rsidRPr="00077C1E">
        <w:rPr>
          <w:lang w:val="sv-SE"/>
        </w:rPr>
        <w:t>r det normalt, a</w:t>
      </w:r>
      <w:r w:rsidR="0071661F" w:rsidRPr="00077C1E">
        <w:rPr>
          <w:lang w:val="sv-SE"/>
        </w:rPr>
        <w:t>t</w:t>
      </w:r>
      <w:r w:rsidR="00386A42" w:rsidRPr="00077C1E">
        <w:rPr>
          <w:lang w:val="sv-SE"/>
        </w:rPr>
        <w:t xml:space="preserve">t </w:t>
      </w:r>
      <w:r w:rsidR="0071661F" w:rsidRPr="00077C1E">
        <w:rPr>
          <w:lang w:val="sv-SE"/>
        </w:rPr>
        <w:t>genom</w:t>
      </w:r>
      <w:r w:rsidR="000612FD" w:rsidRPr="00077C1E">
        <w:rPr>
          <w:lang w:val="sv-SE"/>
        </w:rPr>
        <w:t xml:space="preserve"> fle</w:t>
      </w:r>
      <w:r w:rsidR="0071661F" w:rsidRPr="00077C1E">
        <w:rPr>
          <w:lang w:val="sv-SE"/>
        </w:rPr>
        <w:t>x</w:t>
      </w:r>
      <w:r w:rsidR="000612FD" w:rsidRPr="00077C1E">
        <w:rPr>
          <w:lang w:val="sv-SE"/>
        </w:rPr>
        <w:t xml:space="preserve">ibel </w:t>
      </w:r>
      <w:r w:rsidR="0071661F" w:rsidRPr="00077C1E">
        <w:rPr>
          <w:lang w:val="sv-SE"/>
        </w:rPr>
        <w:t>planering av arbetet</w:t>
      </w:r>
      <w:r w:rsidR="000612FD" w:rsidRPr="00077C1E">
        <w:rPr>
          <w:lang w:val="sv-SE"/>
        </w:rPr>
        <w:t xml:space="preserve"> </w:t>
      </w:r>
      <w:r w:rsidR="00386A42" w:rsidRPr="00077C1E">
        <w:rPr>
          <w:lang w:val="sv-SE"/>
        </w:rPr>
        <w:t>l</w:t>
      </w:r>
      <w:r w:rsidR="0071661F" w:rsidRPr="00077C1E">
        <w:rPr>
          <w:lang w:val="sv-SE"/>
        </w:rPr>
        <w:t>ösa</w:t>
      </w:r>
      <w:r w:rsidR="00386A42" w:rsidRPr="00077C1E">
        <w:rPr>
          <w:lang w:val="sv-SE"/>
        </w:rPr>
        <w:t xml:space="preserve"> en </w:t>
      </w:r>
      <w:r w:rsidR="0071661F" w:rsidRPr="00077C1E">
        <w:rPr>
          <w:lang w:val="sv-SE"/>
        </w:rPr>
        <w:t>uppgift</w:t>
      </w:r>
      <w:r w:rsidR="00386A42" w:rsidRPr="00077C1E">
        <w:rPr>
          <w:lang w:val="sv-SE"/>
        </w:rPr>
        <w:t xml:space="preserve"> på </w:t>
      </w:r>
      <w:r w:rsidR="0071661F" w:rsidRPr="00077C1E">
        <w:rPr>
          <w:lang w:val="sv-SE"/>
        </w:rPr>
        <w:t>mindre än</w:t>
      </w:r>
      <w:r w:rsidR="00386A42" w:rsidRPr="00077C1E">
        <w:rPr>
          <w:lang w:val="sv-SE"/>
        </w:rPr>
        <w:t xml:space="preserve"> 1 </w:t>
      </w:r>
      <w:r w:rsidR="0071661F" w:rsidRPr="00077C1E">
        <w:rPr>
          <w:lang w:val="sv-SE"/>
        </w:rPr>
        <w:t>vecka från</w:t>
      </w:r>
      <w:r w:rsidR="00DE7B64" w:rsidRPr="00077C1E">
        <w:rPr>
          <w:lang w:val="sv-SE"/>
        </w:rPr>
        <w:t xml:space="preserve"> ord</w:t>
      </w:r>
      <w:r w:rsidR="0071661F" w:rsidRPr="00077C1E">
        <w:rPr>
          <w:lang w:val="sv-SE"/>
        </w:rPr>
        <w:t>erbekräftelse</w:t>
      </w:r>
      <w:r w:rsidR="00386A42" w:rsidRPr="00077C1E">
        <w:rPr>
          <w:lang w:val="sv-SE"/>
        </w:rPr>
        <w:t xml:space="preserve">. Teknologisk Institut </w:t>
      </w:r>
      <w:r w:rsidR="001B1154" w:rsidRPr="00077C1E">
        <w:rPr>
          <w:lang w:val="sv-SE"/>
        </w:rPr>
        <w:t>ger</w:t>
      </w:r>
      <w:r w:rsidR="00386A42" w:rsidRPr="00077C1E">
        <w:rPr>
          <w:lang w:val="sv-SE"/>
        </w:rPr>
        <w:t xml:space="preserve"> individuel</w:t>
      </w:r>
      <w:r w:rsidR="001B1154" w:rsidRPr="00077C1E">
        <w:rPr>
          <w:lang w:val="sv-SE"/>
        </w:rPr>
        <w:t>l rådgivning till företag</w:t>
      </w:r>
      <w:r w:rsidR="00386A42" w:rsidRPr="00077C1E">
        <w:rPr>
          <w:lang w:val="sv-SE"/>
        </w:rPr>
        <w:t xml:space="preserve"> </w:t>
      </w:r>
      <w:r w:rsidR="001B1154" w:rsidRPr="00077C1E">
        <w:rPr>
          <w:lang w:val="sv-SE"/>
        </w:rPr>
        <w:t>om de tester</w:t>
      </w:r>
      <w:r w:rsidR="00386A42" w:rsidRPr="00077C1E">
        <w:rPr>
          <w:lang w:val="sv-SE"/>
        </w:rPr>
        <w:t>, som skal</w:t>
      </w:r>
      <w:r w:rsidR="001B1154" w:rsidRPr="00077C1E">
        <w:rPr>
          <w:lang w:val="sv-SE"/>
        </w:rPr>
        <w:t>l genomföras</w:t>
      </w:r>
      <w:r w:rsidR="00CE2BA4" w:rsidRPr="00077C1E">
        <w:rPr>
          <w:lang w:val="sv-SE"/>
        </w:rPr>
        <w:t>,</w:t>
      </w:r>
      <w:r w:rsidR="001B1154" w:rsidRPr="00077C1E">
        <w:rPr>
          <w:lang w:val="sv-SE"/>
        </w:rPr>
        <w:t xml:space="preserve"> och</w:t>
      </w:r>
      <w:r w:rsidR="00386A42" w:rsidRPr="00077C1E">
        <w:rPr>
          <w:lang w:val="sv-SE"/>
        </w:rPr>
        <w:t xml:space="preserve"> </w:t>
      </w:r>
      <w:r w:rsidR="001B1154" w:rsidRPr="00077C1E">
        <w:rPr>
          <w:lang w:val="sv-SE"/>
        </w:rPr>
        <w:t>välkomnar</w:t>
      </w:r>
      <w:r w:rsidR="00386A42" w:rsidRPr="00077C1E">
        <w:rPr>
          <w:lang w:val="sv-SE"/>
        </w:rPr>
        <w:t xml:space="preserve"> </w:t>
      </w:r>
      <w:r w:rsidR="001B1154" w:rsidRPr="00077C1E">
        <w:rPr>
          <w:lang w:val="sv-SE"/>
        </w:rPr>
        <w:t>kunder till att vara med</w:t>
      </w:r>
      <w:r w:rsidR="00DE7B64" w:rsidRPr="00077C1E">
        <w:rPr>
          <w:lang w:val="sv-SE"/>
        </w:rPr>
        <w:t xml:space="preserve"> under </w:t>
      </w:r>
      <w:r w:rsidR="00386A42" w:rsidRPr="00077C1E">
        <w:rPr>
          <w:lang w:val="sv-SE"/>
        </w:rPr>
        <w:t>testf</w:t>
      </w:r>
      <w:r w:rsidR="001B1154" w:rsidRPr="00077C1E">
        <w:rPr>
          <w:lang w:val="sv-SE"/>
        </w:rPr>
        <w:t>örloppet</w:t>
      </w:r>
      <w:r w:rsidR="00386A42" w:rsidRPr="00077C1E">
        <w:rPr>
          <w:lang w:val="sv-SE"/>
        </w:rPr>
        <w:t xml:space="preserve">, </w:t>
      </w:r>
      <w:r w:rsidR="001B1154" w:rsidRPr="00077C1E">
        <w:rPr>
          <w:lang w:val="sv-SE"/>
        </w:rPr>
        <w:t>för att få maximalt utbyte</w:t>
      </w:r>
      <w:r w:rsidR="00386A42" w:rsidRPr="00077C1E">
        <w:rPr>
          <w:lang w:val="sv-SE"/>
        </w:rPr>
        <w:t>.</w:t>
      </w:r>
      <w:r w:rsidR="00AA5F5A" w:rsidRPr="00077C1E">
        <w:rPr>
          <w:lang w:val="sv-SE"/>
        </w:rPr>
        <w:t xml:space="preserve"> </w:t>
      </w:r>
      <w:r w:rsidR="001B1154" w:rsidRPr="00077C1E">
        <w:rPr>
          <w:lang w:val="sv-SE"/>
        </w:rPr>
        <w:t>Det stora intresset från svenska</w:t>
      </w:r>
      <w:r w:rsidR="00AA5F5A" w:rsidRPr="00077C1E">
        <w:rPr>
          <w:lang w:val="sv-SE"/>
        </w:rPr>
        <w:t xml:space="preserve"> kunder </w:t>
      </w:r>
      <w:r w:rsidR="001B1154" w:rsidRPr="00077C1E">
        <w:rPr>
          <w:lang w:val="sv-SE"/>
        </w:rPr>
        <w:t>har inneburit</w:t>
      </w:r>
      <w:r w:rsidR="00AA5F5A" w:rsidRPr="00077C1E">
        <w:rPr>
          <w:lang w:val="sv-SE"/>
        </w:rPr>
        <w:t>, at</w:t>
      </w:r>
      <w:r w:rsidR="001B1154" w:rsidRPr="00077C1E">
        <w:rPr>
          <w:lang w:val="sv-SE"/>
        </w:rPr>
        <w:t>t</w:t>
      </w:r>
      <w:r w:rsidR="00AA5F5A" w:rsidRPr="00077C1E">
        <w:rPr>
          <w:lang w:val="sv-SE"/>
        </w:rPr>
        <w:t xml:space="preserve"> Teknologisk Institut </w:t>
      </w:r>
      <w:r w:rsidR="008F3091" w:rsidRPr="00077C1E">
        <w:rPr>
          <w:lang w:val="sv-SE"/>
        </w:rPr>
        <w:t>fan</w:t>
      </w:r>
      <w:r w:rsidR="001B1154" w:rsidRPr="00077C1E">
        <w:rPr>
          <w:lang w:val="sv-SE"/>
        </w:rPr>
        <w:t>n</w:t>
      </w:r>
      <w:r w:rsidR="008F3091" w:rsidRPr="00077C1E">
        <w:rPr>
          <w:lang w:val="sv-SE"/>
        </w:rPr>
        <w:t xml:space="preserve"> det naturligt</w:t>
      </w:r>
      <w:r w:rsidR="001B1154" w:rsidRPr="00077C1E">
        <w:rPr>
          <w:lang w:val="sv-SE"/>
        </w:rPr>
        <w:t xml:space="preserve"> att fö</w:t>
      </w:r>
      <w:r w:rsidR="008F3091" w:rsidRPr="00077C1E">
        <w:rPr>
          <w:lang w:val="sv-SE"/>
        </w:rPr>
        <w:t>r et</w:t>
      </w:r>
      <w:r w:rsidR="001B1154" w:rsidRPr="00077C1E">
        <w:rPr>
          <w:lang w:val="sv-SE"/>
        </w:rPr>
        <w:t>t</w:t>
      </w:r>
      <w:r w:rsidR="008F3091" w:rsidRPr="00077C1E">
        <w:rPr>
          <w:lang w:val="sv-SE"/>
        </w:rPr>
        <w:t xml:space="preserve"> par år s</w:t>
      </w:r>
      <w:r w:rsidR="001B1154" w:rsidRPr="00077C1E">
        <w:rPr>
          <w:lang w:val="sv-SE"/>
        </w:rPr>
        <w:t>eda</w:t>
      </w:r>
      <w:r w:rsidR="008F3091" w:rsidRPr="00077C1E">
        <w:rPr>
          <w:lang w:val="sv-SE"/>
        </w:rPr>
        <w:t xml:space="preserve">n </w:t>
      </w:r>
      <w:r w:rsidR="001B1154" w:rsidRPr="00077C1E">
        <w:rPr>
          <w:lang w:val="sv-SE"/>
        </w:rPr>
        <w:t>anställa</w:t>
      </w:r>
      <w:r w:rsidR="008F3091" w:rsidRPr="00077C1E">
        <w:rPr>
          <w:lang w:val="sv-SE"/>
        </w:rPr>
        <w:t xml:space="preserve"> </w:t>
      </w:r>
      <w:r w:rsidR="00AA5F5A" w:rsidRPr="00077C1E">
        <w:rPr>
          <w:lang w:val="sv-SE"/>
        </w:rPr>
        <w:t xml:space="preserve">svenske Magnus Rolén, </w:t>
      </w:r>
      <w:r w:rsidR="001B1154" w:rsidRPr="00077C1E">
        <w:rPr>
          <w:lang w:val="sv-SE"/>
        </w:rPr>
        <w:t>som liksom många</w:t>
      </w:r>
      <w:r w:rsidR="00AA5F5A" w:rsidRPr="00077C1E">
        <w:rPr>
          <w:lang w:val="sv-SE"/>
        </w:rPr>
        <w:t xml:space="preserve"> andr</w:t>
      </w:r>
      <w:r w:rsidR="001B1154" w:rsidRPr="00077C1E">
        <w:rPr>
          <w:lang w:val="sv-SE"/>
        </w:rPr>
        <w:t>a pendlar fram och</w:t>
      </w:r>
      <w:r w:rsidR="00AA5F5A" w:rsidRPr="00077C1E">
        <w:rPr>
          <w:lang w:val="sv-SE"/>
        </w:rPr>
        <w:t xml:space="preserve"> til</w:t>
      </w:r>
      <w:r w:rsidR="001B1154" w:rsidRPr="00077C1E">
        <w:rPr>
          <w:lang w:val="sv-SE"/>
        </w:rPr>
        <w:t>lbaka över Ö</w:t>
      </w:r>
      <w:r w:rsidR="00AA5F5A" w:rsidRPr="00077C1E">
        <w:rPr>
          <w:lang w:val="sv-SE"/>
        </w:rPr>
        <w:t>resund.</w:t>
      </w:r>
      <w:r w:rsidR="008F3091" w:rsidRPr="00077C1E">
        <w:rPr>
          <w:lang w:val="sv-SE"/>
        </w:rPr>
        <w:t xml:space="preserve"> Magnus</w:t>
      </w:r>
      <w:r w:rsidR="00CE2BA4" w:rsidRPr="00077C1E">
        <w:rPr>
          <w:lang w:val="sv-SE"/>
        </w:rPr>
        <w:t>,</w:t>
      </w:r>
      <w:r w:rsidR="008F3091" w:rsidRPr="00077C1E">
        <w:rPr>
          <w:lang w:val="sv-SE"/>
        </w:rPr>
        <w:t xml:space="preserve"> </w:t>
      </w:r>
      <w:r w:rsidR="001B1154" w:rsidRPr="00077C1E">
        <w:rPr>
          <w:lang w:val="sv-SE"/>
        </w:rPr>
        <w:t>som även ä</w:t>
      </w:r>
      <w:r w:rsidR="008F3091" w:rsidRPr="00077C1E">
        <w:rPr>
          <w:lang w:val="sv-SE"/>
        </w:rPr>
        <w:t xml:space="preserve">r </w:t>
      </w:r>
      <w:r w:rsidR="001B1154" w:rsidRPr="00077C1E">
        <w:rPr>
          <w:lang w:val="sv-SE"/>
        </w:rPr>
        <w:t>certifi</w:t>
      </w:r>
      <w:r w:rsidR="008F3091" w:rsidRPr="00077C1E">
        <w:rPr>
          <w:lang w:val="sv-SE"/>
        </w:rPr>
        <w:t>er</w:t>
      </w:r>
      <w:r w:rsidR="001B1154" w:rsidRPr="00077C1E">
        <w:rPr>
          <w:lang w:val="sv-SE"/>
        </w:rPr>
        <w:t>ad</w:t>
      </w:r>
      <w:r w:rsidR="008F3091" w:rsidRPr="00077C1E">
        <w:rPr>
          <w:lang w:val="sv-SE"/>
        </w:rPr>
        <w:t xml:space="preserve"> </w:t>
      </w:r>
      <w:r w:rsidR="001B1154" w:rsidRPr="00077C1E">
        <w:rPr>
          <w:lang w:val="sv-SE"/>
        </w:rPr>
        <w:t>ISTA-</w:t>
      </w:r>
      <w:r w:rsidR="008F3091" w:rsidRPr="00077C1E">
        <w:rPr>
          <w:lang w:val="sv-SE"/>
        </w:rPr>
        <w:t>Technologist</w:t>
      </w:r>
      <w:r w:rsidR="00D35642" w:rsidRPr="00077C1E">
        <w:rPr>
          <w:lang w:val="sv-SE"/>
        </w:rPr>
        <w:t>,</w:t>
      </w:r>
      <w:r w:rsidR="008F3091" w:rsidRPr="00077C1E">
        <w:rPr>
          <w:lang w:val="sv-SE"/>
        </w:rPr>
        <w:t xml:space="preserve"> </w:t>
      </w:r>
      <w:r w:rsidR="001B1154" w:rsidRPr="00077C1E">
        <w:rPr>
          <w:lang w:val="sv-SE"/>
        </w:rPr>
        <w:t xml:space="preserve">kommer att </w:t>
      </w:r>
      <w:r w:rsidR="008F3091" w:rsidRPr="00077C1E">
        <w:rPr>
          <w:lang w:val="sv-SE"/>
        </w:rPr>
        <w:t>v</w:t>
      </w:r>
      <w:r w:rsidR="001B1154" w:rsidRPr="00077C1E">
        <w:rPr>
          <w:lang w:val="sv-SE"/>
        </w:rPr>
        <w:t>ara</w:t>
      </w:r>
      <w:r w:rsidR="008F3091" w:rsidRPr="00077C1E">
        <w:rPr>
          <w:lang w:val="sv-SE"/>
        </w:rPr>
        <w:t xml:space="preserve"> </w:t>
      </w:r>
      <w:r w:rsidR="001B1154" w:rsidRPr="00077C1E">
        <w:rPr>
          <w:lang w:val="sv-SE"/>
        </w:rPr>
        <w:t>i</w:t>
      </w:r>
      <w:r w:rsidR="00714FBB" w:rsidRPr="00077C1E">
        <w:rPr>
          <w:lang w:val="sv-SE"/>
        </w:rPr>
        <w:t xml:space="preserve"> </w:t>
      </w:r>
      <w:r w:rsidR="003859E1" w:rsidRPr="00077C1E">
        <w:rPr>
          <w:lang w:val="sv-SE"/>
        </w:rPr>
        <w:t>Teknologisk Institut</w:t>
      </w:r>
      <w:r w:rsidR="00714FBB" w:rsidRPr="00077C1E">
        <w:rPr>
          <w:lang w:val="sv-SE"/>
        </w:rPr>
        <w:t>s monter under mässa</w:t>
      </w:r>
      <w:r w:rsidR="008F3091" w:rsidRPr="00077C1E">
        <w:rPr>
          <w:lang w:val="sv-SE"/>
        </w:rPr>
        <w:t>n</w:t>
      </w:r>
      <w:r w:rsidR="00D35642" w:rsidRPr="00077C1E">
        <w:rPr>
          <w:lang w:val="sv-SE"/>
        </w:rPr>
        <w:t>.</w:t>
      </w:r>
    </w:p>
    <w:p w:rsidR="00714FBB" w:rsidRPr="00077C1E" w:rsidRDefault="00714FBB" w:rsidP="004106AB">
      <w:pPr>
        <w:rPr>
          <w:lang w:val="sv-SE"/>
        </w:rPr>
      </w:pPr>
    </w:p>
    <w:p w:rsidR="00AA5F5A" w:rsidRPr="00077C1E" w:rsidRDefault="00714FBB" w:rsidP="004106AB">
      <w:pPr>
        <w:rPr>
          <w:b/>
          <w:lang w:val="sv-SE"/>
        </w:rPr>
      </w:pPr>
      <w:r w:rsidRPr="00077C1E">
        <w:rPr>
          <w:b/>
          <w:lang w:val="sv-SE"/>
        </w:rPr>
        <w:t>Mini-kurs i fall och stöt på 2-5 minut</w:t>
      </w:r>
      <w:r w:rsidR="00AA5F5A" w:rsidRPr="00077C1E">
        <w:rPr>
          <w:b/>
          <w:lang w:val="sv-SE"/>
        </w:rPr>
        <w:t>er</w:t>
      </w:r>
    </w:p>
    <w:p w:rsidR="00DE7B64" w:rsidRPr="00077C1E" w:rsidRDefault="00714FBB" w:rsidP="004106AB">
      <w:pPr>
        <w:rPr>
          <w:lang w:val="sv-SE"/>
        </w:rPr>
      </w:pPr>
      <w:r w:rsidRPr="00077C1E">
        <w:rPr>
          <w:lang w:val="sv-SE"/>
        </w:rPr>
        <w:t>Med anledning av</w:t>
      </w:r>
      <w:r w:rsidR="00CB2191" w:rsidRPr="00077C1E">
        <w:rPr>
          <w:lang w:val="sv-SE"/>
        </w:rPr>
        <w:t>,</w:t>
      </w:r>
      <w:r w:rsidR="00AA5F5A" w:rsidRPr="00077C1E">
        <w:rPr>
          <w:lang w:val="sv-SE"/>
        </w:rPr>
        <w:t xml:space="preserve"> a</w:t>
      </w:r>
      <w:r w:rsidRPr="00077C1E">
        <w:rPr>
          <w:lang w:val="sv-SE"/>
        </w:rPr>
        <w:t>t</w:t>
      </w:r>
      <w:r w:rsidR="00AA5F5A" w:rsidRPr="00077C1E">
        <w:rPr>
          <w:lang w:val="sv-SE"/>
        </w:rPr>
        <w:t>t Teknologisk Ins</w:t>
      </w:r>
      <w:r w:rsidRPr="00077C1E">
        <w:rPr>
          <w:lang w:val="sv-SE"/>
        </w:rPr>
        <w:t>titut har fåt</w:t>
      </w:r>
      <w:r w:rsidR="00AA5F5A" w:rsidRPr="00077C1E">
        <w:rPr>
          <w:lang w:val="sv-SE"/>
        </w:rPr>
        <w:t xml:space="preserve">t </w:t>
      </w:r>
      <w:r w:rsidR="008F3091" w:rsidRPr="00077C1E">
        <w:rPr>
          <w:lang w:val="sv-SE"/>
        </w:rPr>
        <w:t>f</w:t>
      </w:r>
      <w:r w:rsidRPr="00077C1E">
        <w:rPr>
          <w:lang w:val="sv-SE"/>
        </w:rPr>
        <w:t>örnyat</w:t>
      </w:r>
      <w:r w:rsidR="008F3091" w:rsidRPr="00077C1E">
        <w:rPr>
          <w:lang w:val="sv-SE"/>
        </w:rPr>
        <w:t xml:space="preserve"> si</w:t>
      </w:r>
      <w:r w:rsidRPr="00077C1E">
        <w:rPr>
          <w:lang w:val="sv-SE"/>
        </w:rPr>
        <w:t>n avancera</w:t>
      </w:r>
      <w:r w:rsidR="008F3091" w:rsidRPr="00077C1E">
        <w:rPr>
          <w:lang w:val="sv-SE"/>
        </w:rPr>
        <w:t>de</w:t>
      </w:r>
      <w:r w:rsidR="00AA5F5A" w:rsidRPr="00077C1E">
        <w:rPr>
          <w:lang w:val="sv-SE"/>
        </w:rPr>
        <w:t xml:space="preserve"> m</w:t>
      </w:r>
      <w:r w:rsidRPr="00077C1E">
        <w:rPr>
          <w:lang w:val="sv-SE"/>
        </w:rPr>
        <w:t>ätutrustning</w:t>
      </w:r>
      <w:r w:rsidR="00AA5F5A" w:rsidRPr="00077C1E">
        <w:rPr>
          <w:lang w:val="sv-SE"/>
        </w:rPr>
        <w:t xml:space="preserve"> </w:t>
      </w:r>
      <w:r w:rsidRPr="00077C1E">
        <w:rPr>
          <w:lang w:val="sv-SE"/>
        </w:rPr>
        <w:t>för</w:t>
      </w:r>
      <w:r w:rsidR="00AA5F5A" w:rsidRPr="00077C1E">
        <w:rPr>
          <w:lang w:val="sv-SE"/>
        </w:rPr>
        <w:t xml:space="preserve"> m</w:t>
      </w:r>
      <w:r w:rsidRPr="00077C1E">
        <w:rPr>
          <w:lang w:val="sv-SE"/>
        </w:rPr>
        <w:t>ätning av</w:t>
      </w:r>
      <w:r w:rsidR="00AA5F5A" w:rsidRPr="00077C1E">
        <w:rPr>
          <w:lang w:val="sv-SE"/>
        </w:rPr>
        <w:t xml:space="preserve"> </w:t>
      </w:r>
      <w:r w:rsidRPr="00077C1E">
        <w:rPr>
          <w:lang w:val="sv-SE"/>
        </w:rPr>
        <w:t>stötar och</w:t>
      </w:r>
      <w:r w:rsidR="00AA5F5A" w:rsidRPr="00077C1E">
        <w:rPr>
          <w:lang w:val="sv-SE"/>
        </w:rPr>
        <w:t xml:space="preserve"> vibrationer, </w:t>
      </w:r>
      <w:r w:rsidRPr="00077C1E">
        <w:rPr>
          <w:lang w:val="sv-SE"/>
        </w:rPr>
        <w:t>kommer detta att visas i Malmö. Den nya</w:t>
      </w:r>
      <w:r w:rsidR="00AA5F5A" w:rsidRPr="00077C1E">
        <w:rPr>
          <w:lang w:val="sv-SE"/>
        </w:rPr>
        <w:t xml:space="preserve"> u</w:t>
      </w:r>
      <w:r w:rsidRPr="00077C1E">
        <w:rPr>
          <w:lang w:val="sv-SE"/>
        </w:rPr>
        <w:t>trustningen kan digitalt mäta acceleration från</w:t>
      </w:r>
      <w:r w:rsidR="00AA5F5A" w:rsidRPr="00077C1E">
        <w:rPr>
          <w:lang w:val="sv-SE"/>
        </w:rPr>
        <w:t xml:space="preserve"> </w:t>
      </w:r>
      <w:r w:rsidRPr="00077C1E">
        <w:rPr>
          <w:lang w:val="sv-SE"/>
        </w:rPr>
        <w:t>flera olika</w:t>
      </w:r>
      <w:r w:rsidR="00AA5F5A" w:rsidRPr="00077C1E">
        <w:rPr>
          <w:lang w:val="sv-SE"/>
        </w:rPr>
        <w:t xml:space="preserve"> accelerome</w:t>
      </w:r>
      <w:r w:rsidR="00DE7B64" w:rsidRPr="00077C1E">
        <w:rPr>
          <w:lang w:val="sv-SE"/>
        </w:rPr>
        <w:t>t</w:t>
      </w:r>
      <w:r w:rsidRPr="00077C1E">
        <w:rPr>
          <w:lang w:val="sv-SE"/>
        </w:rPr>
        <w:t>rar</w:t>
      </w:r>
      <w:r w:rsidR="00AA5F5A" w:rsidRPr="00077C1E">
        <w:rPr>
          <w:lang w:val="sv-SE"/>
        </w:rPr>
        <w:t xml:space="preserve"> samtidig</w:t>
      </w:r>
      <w:r w:rsidRPr="00077C1E">
        <w:rPr>
          <w:lang w:val="sv-SE"/>
        </w:rPr>
        <w:t>t och</w:t>
      </w:r>
      <w:r w:rsidR="00AA5F5A" w:rsidRPr="00077C1E">
        <w:rPr>
          <w:lang w:val="sv-SE"/>
        </w:rPr>
        <w:t xml:space="preserve"> </w:t>
      </w:r>
      <w:r w:rsidRPr="00077C1E">
        <w:rPr>
          <w:lang w:val="sv-SE"/>
        </w:rPr>
        <w:t>spara</w:t>
      </w:r>
      <w:r w:rsidR="008F3091" w:rsidRPr="00077C1E">
        <w:rPr>
          <w:lang w:val="sv-SE"/>
        </w:rPr>
        <w:t xml:space="preserve"> </w:t>
      </w:r>
      <w:r w:rsidR="003859E1" w:rsidRPr="00077C1E">
        <w:rPr>
          <w:lang w:val="sv-SE"/>
        </w:rPr>
        <w:t>i</w:t>
      </w:r>
      <w:r w:rsidRPr="00077C1E">
        <w:rPr>
          <w:lang w:val="sv-SE"/>
        </w:rPr>
        <w:t>nformationen elektroniskt på en PC, och</w:t>
      </w:r>
      <w:r w:rsidR="008F3091" w:rsidRPr="00077C1E">
        <w:rPr>
          <w:lang w:val="sv-SE"/>
        </w:rPr>
        <w:t xml:space="preserve"> anv</w:t>
      </w:r>
      <w:r w:rsidRPr="00077C1E">
        <w:rPr>
          <w:lang w:val="sv-SE"/>
        </w:rPr>
        <w:t>änds</w:t>
      </w:r>
      <w:r w:rsidR="008F57FE" w:rsidRPr="00077C1E">
        <w:rPr>
          <w:lang w:val="sv-SE"/>
        </w:rPr>
        <w:t xml:space="preserve"> normalt på v</w:t>
      </w:r>
      <w:r w:rsidRPr="00077C1E">
        <w:rPr>
          <w:lang w:val="sv-SE"/>
        </w:rPr>
        <w:t>år fall</w:t>
      </w:r>
      <w:r w:rsidR="008F57FE" w:rsidRPr="00077C1E">
        <w:rPr>
          <w:lang w:val="sv-SE"/>
        </w:rPr>
        <w:t>test</w:t>
      </w:r>
      <w:r w:rsidRPr="00077C1E">
        <w:rPr>
          <w:lang w:val="sv-SE"/>
        </w:rPr>
        <w:t>utrustning</w:t>
      </w:r>
      <w:r w:rsidR="008F57FE" w:rsidRPr="00077C1E">
        <w:rPr>
          <w:lang w:val="sv-SE"/>
        </w:rPr>
        <w:t xml:space="preserve"> </w:t>
      </w:r>
      <w:r w:rsidRPr="00077C1E">
        <w:rPr>
          <w:lang w:val="sv-SE"/>
        </w:rPr>
        <w:t xml:space="preserve">och </w:t>
      </w:r>
      <w:r w:rsidR="003859E1" w:rsidRPr="00077C1E">
        <w:rPr>
          <w:lang w:val="sv-SE"/>
        </w:rPr>
        <w:t xml:space="preserve">vårt </w:t>
      </w:r>
      <w:r w:rsidRPr="00077C1E">
        <w:rPr>
          <w:lang w:val="sv-SE"/>
        </w:rPr>
        <w:t>vibrationsbord</w:t>
      </w:r>
      <w:r w:rsidR="008F3091" w:rsidRPr="00077C1E">
        <w:rPr>
          <w:lang w:val="sv-SE"/>
        </w:rPr>
        <w:t>.</w:t>
      </w:r>
      <w:r w:rsidRPr="00077C1E">
        <w:rPr>
          <w:lang w:val="sv-SE"/>
        </w:rPr>
        <w:t xml:space="preserve"> Det ä</w:t>
      </w:r>
      <w:r w:rsidR="00AA5F5A" w:rsidRPr="00077C1E">
        <w:rPr>
          <w:lang w:val="sv-SE"/>
        </w:rPr>
        <w:t xml:space="preserve">r </w:t>
      </w:r>
      <w:r w:rsidR="00DE7B64" w:rsidRPr="00077C1E">
        <w:rPr>
          <w:lang w:val="sv-SE"/>
        </w:rPr>
        <w:t>s</w:t>
      </w:r>
      <w:r w:rsidRPr="00077C1E">
        <w:rPr>
          <w:lang w:val="sv-SE"/>
        </w:rPr>
        <w:t>jälvklart</w:t>
      </w:r>
      <w:r w:rsidR="00DE7B64" w:rsidRPr="00077C1E">
        <w:rPr>
          <w:lang w:val="sv-SE"/>
        </w:rPr>
        <w:t xml:space="preserve"> </w:t>
      </w:r>
      <w:r w:rsidRPr="00077C1E">
        <w:rPr>
          <w:lang w:val="sv-SE"/>
        </w:rPr>
        <w:t>viktigt för specialisterna</w:t>
      </w:r>
      <w:r w:rsidR="00AA5F5A" w:rsidRPr="00077C1E">
        <w:rPr>
          <w:lang w:val="sv-SE"/>
        </w:rPr>
        <w:t>, m</w:t>
      </w:r>
      <w:r w:rsidRPr="00077C1E">
        <w:rPr>
          <w:lang w:val="sv-SE"/>
        </w:rPr>
        <w:t>en Teknologisk Institut har val</w:t>
      </w:r>
      <w:r w:rsidR="00AA5F5A" w:rsidRPr="00077C1E">
        <w:rPr>
          <w:lang w:val="sv-SE"/>
        </w:rPr>
        <w:t>t a</w:t>
      </w:r>
      <w:r w:rsidRPr="00077C1E">
        <w:rPr>
          <w:lang w:val="sv-SE"/>
        </w:rPr>
        <w:t>t</w:t>
      </w:r>
      <w:r w:rsidR="00AA5F5A" w:rsidRPr="00077C1E">
        <w:rPr>
          <w:lang w:val="sv-SE"/>
        </w:rPr>
        <w:t>t pr</w:t>
      </w:r>
      <w:r w:rsidRPr="00077C1E">
        <w:rPr>
          <w:lang w:val="sv-SE"/>
        </w:rPr>
        <w:t>esentera</w:t>
      </w:r>
      <w:r w:rsidR="00AA5F5A" w:rsidRPr="00077C1E">
        <w:rPr>
          <w:lang w:val="sv-SE"/>
        </w:rPr>
        <w:t xml:space="preserve"> u</w:t>
      </w:r>
      <w:r w:rsidRPr="00077C1E">
        <w:rPr>
          <w:lang w:val="sv-SE"/>
        </w:rPr>
        <w:t>trustningen</w:t>
      </w:r>
      <w:r w:rsidR="00AA5F5A" w:rsidRPr="00077C1E">
        <w:rPr>
          <w:lang w:val="sv-SE"/>
        </w:rPr>
        <w:t xml:space="preserve"> i for</w:t>
      </w:r>
      <w:r w:rsidR="00DE7B64" w:rsidRPr="00077C1E">
        <w:rPr>
          <w:lang w:val="sv-SE"/>
        </w:rPr>
        <w:t>m</w:t>
      </w:r>
      <w:r w:rsidRPr="00077C1E">
        <w:rPr>
          <w:lang w:val="sv-SE"/>
        </w:rPr>
        <w:t xml:space="preserve"> av en</w:t>
      </w:r>
      <w:r w:rsidR="00AA5F5A" w:rsidRPr="00077C1E">
        <w:rPr>
          <w:lang w:val="sv-SE"/>
        </w:rPr>
        <w:t xml:space="preserve"> </w:t>
      </w:r>
      <w:r w:rsidRPr="00077C1E">
        <w:rPr>
          <w:lang w:val="sv-SE"/>
        </w:rPr>
        <w:t>mini-kurs</w:t>
      </w:r>
      <w:r w:rsidR="00DE7B64" w:rsidRPr="00077C1E">
        <w:rPr>
          <w:lang w:val="sv-SE"/>
        </w:rPr>
        <w:t xml:space="preserve"> </w:t>
      </w:r>
      <w:r w:rsidRPr="00077C1E">
        <w:rPr>
          <w:lang w:val="sv-SE"/>
        </w:rPr>
        <w:t>för ic</w:t>
      </w:r>
      <w:r w:rsidR="008F3091" w:rsidRPr="00077C1E">
        <w:rPr>
          <w:lang w:val="sv-SE"/>
        </w:rPr>
        <w:t xml:space="preserve">ke-specialister </w:t>
      </w:r>
      <w:r w:rsidRPr="00077C1E">
        <w:rPr>
          <w:lang w:val="sv-SE"/>
        </w:rPr>
        <w:t>i vår monter</w:t>
      </w:r>
      <w:r w:rsidR="00AA5F5A" w:rsidRPr="00077C1E">
        <w:rPr>
          <w:lang w:val="sv-SE"/>
        </w:rPr>
        <w:t xml:space="preserve">, </w:t>
      </w:r>
      <w:r w:rsidRPr="00077C1E">
        <w:rPr>
          <w:lang w:val="sv-SE"/>
        </w:rPr>
        <w:t>på så sätt</w:t>
      </w:r>
      <w:r w:rsidR="00AA5F5A" w:rsidRPr="00077C1E">
        <w:rPr>
          <w:lang w:val="sv-SE"/>
        </w:rPr>
        <w:t xml:space="preserve"> </w:t>
      </w:r>
      <w:r w:rsidR="00DE7B64" w:rsidRPr="00077C1E">
        <w:rPr>
          <w:lang w:val="sv-SE"/>
        </w:rPr>
        <w:t>a</w:t>
      </w:r>
      <w:r w:rsidRPr="00077C1E">
        <w:rPr>
          <w:lang w:val="sv-SE"/>
        </w:rPr>
        <w:t>t</w:t>
      </w:r>
      <w:r w:rsidR="00DE7B64" w:rsidRPr="00077C1E">
        <w:rPr>
          <w:lang w:val="sv-SE"/>
        </w:rPr>
        <w:t xml:space="preserve">t </w:t>
      </w:r>
      <w:r w:rsidRPr="00077C1E">
        <w:rPr>
          <w:lang w:val="sv-SE"/>
        </w:rPr>
        <w:t>deltagarna får</w:t>
      </w:r>
      <w:r w:rsidR="00AA5F5A" w:rsidRPr="00077C1E">
        <w:rPr>
          <w:lang w:val="sv-SE"/>
        </w:rPr>
        <w:t xml:space="preserve"> information </w:t>
      </w:r>
      <w:r w:rsidR="00DE7B64" w:rsidRPr="00077C1E">
        <w:rPr>
          <w:lang w:val="sv-SE"/>
        </w:rPr>
        <w:t>om</w:t>
      </w:r>
      <w:r w:rsidR="00AA5F5A" w:rsidRPr="00077C1E">
        <w:rPr>
          <w:lang w:val="sv-SE"/>
        </w:rPr>
        <w:t>, h</w:t>
      </w:r>
      <w:r w:rsidRPr="00077C1E">
        <w:rPr>
          <w:lang w:val="sv-SE"/>
        </w:rPr>
        <w:t>ur fall och stötar som kan skada en</w:t>
      </w:r>
      <w:r w:rsidR="00AA5F5A" w:rsidRPr="00077C1E">
        <w:rPr>
          <w:lang w:val="sv-SE"/>
        </w:rPr>
        <w:t xml:space="preserve"> produkt</w:t>
      </w:r>
      <w:r w:rsidRPr="00077C1E">
        <w:rPr>
          <w:lang w:val="sv-SE"/>
        </w:rPr>
        <w:t xml:space="preserve"> kan mätas</w:t>
      </w:r>
      <w:r w:rsidR="0091052E" w:rsidRPr="00077C1E">
        <w:rPr>
          <w:lang w:val="sv-SE"/>
        </w:rPr>
        <w:t>, samt</w:t>
      </w:r>
      <w:r w:rsidR="00AA5F5A" w:rsidRPr="00077C1E">
        <w:rPr>
          <w:lang w:val="sv-SE"/>
        </w:rPr>
        <w:t xml:space="preserve"> </w:t>
      </w:r>
      <w:r w:rsidRPr="00077C1E">
        <w:rPr>
          <w:lang w:val="sv-SE"/>
        </w:rPr>
        <w:t>förpackningen</w:t>
      </w:r>
      <w:r w:rsidR="00AD32DD" w:rsidRPr="00077C1E">
        <w:rPr>
          <w:lang w:val="sv-SE"/>
        </w:rPr>
        <w:t>s förmåga att beskydda</w:t>
      </w:r>
      <w:r w:rsidR="001167A7" w:rsidRPr="00077C1E">
        <w:rPr>
          <w:lang w:val="sv-SE"/>
        </w:rPr>
        <w:t xml:space="preserve"> produkten.</w:t>
      </w:r>
      <w:r w:rsidR="00AA5F5A" w:rsidRPr="00077C1E">
        <w:rPr>
          <w:lang w:val="sv-SE"/>
        </w:rPr>
        <w:t xml:space="preserve"> </w:t>
      </w:r>
    </w:p>
    <w:p w:rsidR="00DE7B64" w:rsidRPr="00077C1E" w:rsidRDefault="00AD32DD" w:rsidP="004106AB">
      <w:pPr>
        <w:rPr>
          <w:lang w:val="sv-SE"/>
        </w:rPr>
      </w:pPr>
      <w:r w:rsidRPr="00077C1E">
        <w:rPr>
          <w:lang w:val="sv-SE"/>
        </w:rPr>
        <w:t>Detta ger ock</w:t>
      </w:r>
      <w:r w:rsidR="008F3091" w:rsidRPr="00077C1E">
        <w:rPr>
          <w:lang w:val="sv-SE"/>
        </w:rPr>
        <w:t>så e</w:t>
      </w:r>
      <w:r w:rsidRPr="00077C1E">
        <w:rPr>
          <w:lang w:val="sv-SE"/>
        </w:rPr>
        <w:t>tt in</w:t>
      </w:r>
      <w:r w:rsidR="008F3091" w:rsidRPr="00077C1E">
        <w:rPr>
          <w:lang w:val="sv-SE"/>
        </w:rPr>
        <w:t>try</w:t>
      </w:r>
      <w:r w:rsidRPr="00077C1E">
        <w:rPr>
          <w:lang w:val="sv-SE"/>
        </w:rPr>
        <w:t>ck av</w:t>
      </w:r>
      <w:r w:rsidR="001E600D" w:rsidRPr="00077C1E">
        <w:rPr>
          <w:lang w:val="sv-SE"/>
        </w:rPr>
        <w:t>, hur avancerade förpackningsprovnings</w:t>
      </w:r>
      <w:r w:rsidR="00DE7B64" w:rsidRPr="00077C1E">
        <w:rPr>
          <w:lang w:val="sv-SE"/>
        </w:rPr>
        <w:t xml:space="preserve">metoder </w:t>
      </w:r>
      <w:r w:rsidR="001E600D" w:rsidRPr="00077C1E">
        <w:rPr>
          <w:lang w:val="sv-SE"/>
        </w:rPr>
        <w:t>både kan förbättra</w:t>
      </w:r>
      <w:r w:rsidR="008F3091" w:rsidRPr="00077C1E">
        <w:rPr>
          <w:lang w:val="sv-SE"/>
        </w:rPr>
        <w:t xml:space="preserve"> </w:t>
      </w:r>
      <w:r w:rsidR="001E600D" w:rsidRPr="00077C1E">
        <w:rPr>
          <w:lang w:val="sv-SE"/>
        </w:rPr>
        <w:t>produktutvec</w:t>
      </w:r>
      <w:r w:rsidR="00DE7B64" w:rsidRPr="00077C1E">
        <w:rPr>
          <w:lang w:val="sv-SE"/>
        </w:rPr>
        <w:t>klingsp</w:t>
      </w:r>
      <w:r w:rsidR="008F3091" w:rsidRPr="00077C1E">
        <w:rPr>
          <w:lang w:val="sv-SE"/>
        </w:rPr>
        <w:t>rocessen</w:t>
      </w:r>
      <w:r w:rsidR="001E600D" w:rsidRPr="00077C1E">
        <w:rPr>
          <w:lang w:val="sv-SE"/>
        </w:rPr>
        <w:t xml:space="preserve"> och</w:t>
      </w:r>
      <w:r w:rsidR="008F3091" w:rsidRPr="00077C1E">
        <w:rPr>
          <w:lang w:val="sv-SE"/>
        </w:rPr>
        <w:t xml:space="preserve"> s</w:t>
      </w:r>
      <w:r w:rsidR="001E600D" w:rsidRPr="00077C1E">
        <w:rPr>
          <w:lang w:val="sv-SE"/>
        </w:rPr>
        <w:t>äkerställa</w:t>
      </w:r>
      <w:r w:rsidR="00CB2191" w:rsidRPr="00077C1E">
        <w:rPr>
          <w:lang w:val="sv-SE"/>
        </w:rPr>
        <w:t>,</w:t>
      </w:r>
      <w:r w:rsidR="00DE7B64" w:rsidRPr="00077C1E">
        <w:rPr>
          <w:lang w:val="sv-SE"/>
        </w:rPr>
        <w:t xml:space="preserve"> </w:t>
      </w:r>
      <w:r w:rsidR="008F3091" w:rsidRPr="00077C1E">
        <w:rPr>
          <w:lang w:val="sv-SE"/>
        </w:rPr>
        <w:t>at</w:t>
      </w:r>
      <w:r w:rsidR="001E600D" w:rsidRPr="00077C1E">
        <w:rPr>
          <w:lang w:val="sv-SE"/>
        </w:rPr>
        <w:t>t</w:t>
      </w:r>
      <w:r w:rsidR="008F3091" w:rsidRPr="00077C1E">
        <w:rPr>
          <w:lang w:val="sv-SE"/>
        </w:rPr>
        <w:t xml:space="preserve"> </w:t>
      </w:r>
      <w:r w:rsidR="001E600D" w:rsidRPr="00077C1E">
        <w:rPr>
          <w:lang w:val="sv-SE"/>
        </w:rPr>
        <w:t>din</w:t>
      </w:r>
      <w:r w:rsidR="00DE7B64" w:rsidRPr="00077C1E">
        <w:rPr>
          <w:lang w:val="sv-SE"/>
        </w:rPr>
        <w:t xml:space="preserve"> produkt </w:t>
      </w:r>
      <w:r w:rsidR="001E600D" w:rsidRPr="00077C1E">
        <w:rPr>
          <w:lang w:val="sv-SE"/>
        </w:rPr>
        <w:t>kommer</w:t>
      </w:r>
      <w:r w:rsidR="008F3091" w:rsidRPr="00077C1E">
        <w:rPr>
          <w:lang w:val="sv-SE"/>
        </w:rPr>
        <w:t xml:space="preserve"> </w:t>
      </w:r>
      <w:r w:rsidR="001E600D" w:rsidRPr="00077C1E">
        <w:rPr>
          <w:lang w:val="sv-SE"/>
        </w:rPr>
        <w:t>oskadad</w:t>
      </w:r>
      <w:r w:rsidR="008F3091" w:rsidRPr="00077C1E">
        <w:rPr>
          <w:lang w:val="sv-SE"/>
        </w:rPr>
        <w:t xml:space="preserve"> </w:t>
      </w:r>
      <w:r w:rsidR="001E600D" w:rsidRPr="00077C1E">
        <w:rPr>
          <w:lang w:val="sv-SE"/>
        </w:rPr>
        <w:t>fra</w:t>
      </w:r>
      <w:r w:rsidR="00DE7B64" w:rsidRPr="00077C1E">
        <w:rPr>
          <w:lang w:val="sv-SE"/>
        </w:rPr>
        <w:t xml:space="preserve">m </w:t>
      </w:r>
      <w:r w:rsidR="008F3091" w:rsidRPr="00077C1E">
        <w:rPr>
          <w:lang w:val="sv-SE"/>
        </w:rPr>
        <w:t>ti</w:t>
      </w:r>
      <w:r w:rsidR="001E600D" w:rsidRPr="00077C1E">
        <w:rPr>
          <w:lang w:val="sv-SE"/>
        </w:rPr>
        <w:t>l</w:t>
      </w:r>
      <w:r w:rsidR="008F3091" w:rsidRPr="00077C1E">
        <w:rPr>
          <w:lang w:val="sv-SE"/>
        </w:rPr>
        <w:t>l slutkunden.</w:t>
      </w:r>
    </w:p>
    <w:p w:rsidR="00AA5F5A" w:rsidRPr="00077C1E" w:rsidRDefault="001E600D" w:rsidP="004106AB">
      <w:pPr>
        <w:rPr>
          <w:lang w:val="sv-SE"/>
        </w:rPr>
      </w:pPr>
      <w:r w:rsidRPr="00077C1E">
        <w:rPr>
          <w:lang w:val="sv-SE"/>
        </w:rPr>
        <w:t xml:space="preserve"> Det</w:t>
      </w:r>
      <w:r w:rsidR="00AA5F5A" w:rsidRPr="00077C1E">
        <w:rPr>
          <w:lang w:val="sv-SE"/>
        </w:rPr>
        <w:t xml:space="preserve"> </w:t>
      </w:r>
      <w:r w:rsidRPr="00077C1E">
        <w:rPr>
          <w:lang w:val="sv-SE"/>
        </w:rPr>
        <w:t>kommer att finnas</w:t>
      </w:r>
      <w:r w:rsidR="00AA5F5A" w:rsidRPr="00077C1E">
        <w:rPr>
          <w:lang w:val="sv-SE"/>
        </w:rPr>
        <w:t xml:space="preserve"> </w:t>
      </w:r>
      <w:r w:rsidRPr="00077C1E">
        <w:rPr>
          <w:lang w:val="sv-SE"/>
        </w:rPr>
        <w:t>lätt</w:t>
      </w:r>
      <w:r w:rsidR="00AA5F5A" w:rsidRPr="00077C1E">
        <w:rPr>
          <w:lang w:val="sv-SE"/>
        </w:rPr>
        <w:t>f</w:t>
      </w:r>
      <w:r w:rsidRPr="00077C1E">
        <w:rPr>
          <w:lang w:val="sv-SE"/>
        </w:rPr>
        <w:t xml:space="preserve">örståeliga </w:t>
      </w:r>
      <w:r w:rsidR="00AA5F5A" w:rsidRPr="00077C1E">
        <w:rPr>
          <w:lang w:val="sv-SE"/>
        </w:rPr>
        <w:t>mini-teorib</w:t>
      </w:r>
      <w:r w:rsidRPr="00077C1E">
        <w:rPr>
          <w:lang w:val="sv-SE"/>
        </w:rPr>
        <w:t>öcker</w:t>
      </w:r>
      <w:r w:rsidR="00AA5F5A" w:rsidRPr="00077C1E">
        <w:rPr>
          <w:lang w:val="sv-SE"/>
        </w:rPr>
        <w:t xml:space="preserve"> </w:t>
      </w:r>
      <w:r w:rsidRPr="00077C1E">
        <w:rPr>
          <w:lang w:val="sv-SE"/>
        </w:rPr>
        <w:t>i montern.</w:t>
      </w:r>
    </w:p>
    <w:p w:rsidR="003766B6" w:rsidRPr="00587658" w:rsidRDefault="003766B6" w:rsidP="004106AB">
      <w:pPr>
        <w:rPr>
          <w:lang w:val="sv-SE"/>
        </w:rPr>
      </w:pPr>
      <w:r w:rsidRPr="00587658">
        <w:rPr>
          <w:lang w:val="sv-SE"/>
        </w:rPr>
        <w:t>*</w:t>
      </w:r>
      <w:r w:rsidR="00160316" w:rsidRPr="00587658">
        <w:rPr>
          <w:lang w:val="sv-SE"/>
        </w:rPr>
        <w:t xml:space="preserve"> Teknologisk Institut,</w:t>
      </w:r>
      <w:r w:rsidRPr="00587658">
        <w:rPr>
          <w:lang w:val="sv-SE"/>
        </w:rPr>
        <w:t xml:space="preserve"> </w:t>
      </w:r>
      <w:r w:rsidR="001E600D" w:rsidRPr="00587658">
        <w:rPr>
          <w:lang w:val="sv-SE"/>
        </w:rPr>
        <w:t>E&amp;T ä</w:t>
      </w:r>
      <w:r w:rsidRPr="00587658">
        <w:rPr>
          <w:lang w:val="sv-SE"/>
        </w:rPr>
        <w:t>r ISO 17025</w:t>
      </w:r>
      <w:r w:rsidR="008F57FE" w:rsidRPr="00587658">
        <w:rPr>
          <w:lang w:val="sv-SE"/>
        </w:rPr>
        <w:t>-</w:t>
      </w:r>
      <w:r w:rsidR="001E600D" w:rsidRPr="00587658">
        <w:rPr>
          <w:lang w:val="sv-SE"/>
        </w:rPr>
        <w:t>ackrediterat av DANAK, som är den danska ackrediteringsmyndigheten</w:t>
      </w:r>
      <w:r w:rsidR="00160316" w:rsidRPr="00587658">
        <w:rPr>
          <w:lang w:val="sv-SE"/>
        </w:rPr>
        <w:t>, som motsvarar</w:t>
      </w:r>
      <w:r w:rsidRPr="00587658">
        <w:rPr>
          <w:lang w:val="sv-SE"/>
        </w:rPr>
        <w:t xml:space="preserve"> SWEDAK i Sverige. </w:t>
      </w:r>
    </w:p>
    <w:p w:rsidR="003766B6" w:rsidRPr="00077C1E" w:rsidRDefault="003766B6" w:rsidP="004106AB">
      <w:pPr>
        <w:rPr>
          <w:lang w:val="sv-SE"/>
        </w:rPr>
      </w:pPr>
      <w:r w:rsidRPr="00587658">
        <w:rPr>
          <w:lang w:val="sv-SE"/>
        </w:rPr>
        <w:t>**</w:t>
      </w:r>
      <w:r w:rsidR="00294481" w:rsidRPr="00587658">
        <w:rPr>
          <w:lang w:val="sv-SE"/>
        </w:rPr>
        <w:t xml:space="preserve"> Teknologisk Institut, E&amp;T är även </w:t>
      </w:r>
      <w:r w:rsidR="005B5574" w:rsidRPr="00587658">
        <w:rPr>
          <w:lang w:val="sv-SE"/>
        </w:rPr>
        <w:t>certifierat</w:t>
      </w:r>
      <w:r w:rsidR="00294481" w:rsidRPr="00587658">
        <w:rPr>
          <w:lang w:val="sv-SE"/>
        </w:rPr>
        <w:t xml:space="preserve"> av </w:t>
      </w:r>
      <w:r w:rsidRPr="00587658">
        <w:rPr>
          <w:lang w:val="sv-SE"/>
        </w:rPr>
        <w:t>ISTA</w:t>
      </w:r>
      <w:r w:rsidR="005B5574" w:rsidRPr="00587658">
        <w:rPr>
          <w:lang w:val="sv-SE"/>
        </w:rPr>
        <w:t xml:space="preserve">, </w:t>
      </w:r>
      <w:r w:rsidR="008F57FE" w:rsidRPr="00587658">
        <w:rPr>
          <w:lang w:val="sv-SE"/>
        </w:rPr>
        <w:t>International Safe Transit Association</w:t>
      </w:r>
      <w:r w:rsidR="005B5574" w:rsidRPr="00587658">
        <w:rPr>
          <w:lang w:val="sv-SE"/>
        </w:rPr>
        <w:t>.  Att genomföra t</w:t>
      </w:r>
      <w:r w:rsidR="008F57FE" w:rsidRPr="00587658">
        <w:rPr>
          <w:lang w:val="sv-SE"/>
        </w:rPr>
        <w:t>est</w:t>
      </w:r>
      <w:r w:rsidR="005B5574" w:rsidRPr="00587658">
        <w:rPr>
          <w:lang w:val="sv-SE"/>
        </w:rPr>
        <w:t>er</w:t>
      </w:r>
      <w:r w:rsidR="008F57FE" w:rsidRPr="00587658">
        <w:rPr>
          <w:lang w:val="sv-SE"/>
        </w:rPr>
        <w:t xml:space="preserve"> </w:t>
      </w:r>
      <w:r w:rsidR="005B5574" w:rsidRPr="00587658">
        <w:rPr>
          <w:lang w:val="sv-SE"/>
        </w:rPr>
        <w:t>efter ISTA-standarder ä</w:t>
      </w:r>
      <w:r w:rsidR="008F57FE" w:rsidRPr="00587658">
        <w:rPr>
          <w:lang w:val="sv-SE"/>
        </w:rPr>
        <w:t>r normalt</w:t>
      </w:r>
      <w:r w:rsidR="005B5574" w:rsidRPr="00587658">
        <w:rPr>
          <w:lang w:val="sv-SE"/>
        </w:rPr>
        <w:t xml:space="preserve"> en förutsättning för</w:t>
      </w:r>
      <w:r w:rsidR="008F57FE" w:rsidRPr="00587658">
        <w:rPr>
          <w:lang w:val="sv-SE"/>
        </w:rPr>
        <w:t xml:space="preserve"> am</w:t>
      </w:r>
      <w:r w:rsidR="005B5574" w:rsidRPr="00587658">
        <w:rPr>
          <w:lang w:val="sv-SE"/>
        </w:rPr>
        <w:t>erikanska</w:t>
      </w:r>
      <w:r w:rsidR="008F57FE" w:rsidRPr="00587658">
        <w:rPr>
          <w:lang w:val="sv-SE"/>
        </w:rPr>
        <w:t xml:space="preserve"> </w:t>
      </w:r>
      <w:r w:rsidR="005B5574" w:rsidRPr="00587658">
        <w:rPr>
          <w:lang w:val="sv-SE"/>
        </w:rPr>
        <w:t xml:space="preserve">företag </w:t>
      </w:r>
      <w:r w:rsidR="00B67F75" w:rsidRPr="00587658">
        <w:rPr>
          <w:lang w:val="sv-SE"/>
        </w:rPr>
        <w:t xml:space="preserve">(Coca-Cola, Kodak, Procter and Gamble etc.) </w:t>
      </w:r>
      <w:r w:rsidR="005B5574" w:rsidRPr="00587658">
        <w:rPr>
          <w:lang w:val="sv-SE"/>
        </w:rPr>
        <w:t>och transportører fö</w:t>
      </w:r>
      <w:r w:rsidR="008F57FE" w:rsidRPr="00587658">
        <w:rPr>
          <w:lang w:val="sv-SE"/>
        </w:rPr>
        <w:t>r a</w:t>
      </w:r>
      <w:r w:rsidR="005B5574" w:rsidRPr="00587658">
        <w:rPr>
          <w:lang w:val="sv-SE"/>
        </w:rPr>
        <w:t xml:space="preserve">tt acceptera transportansvar (tex. </w:t>
      </w:r>
      <w:r w:rsidR="005B5574" w:rsidRPr="00077C1E">
        <w:rPr>
          <w:lang w:val="sv-SE"/>
        </w:rPr>
        <w:t>FEDEX, UPS och</w:t>
      </w:r>
      <w:r w:rsidR="008F57FE" w:rsidRPr="00077C1E">
        <w:rPr>
          <w:lang w:val="sv-SE"/>
        </w:rPr>
        <w:t xml:space="preserve"> DHL). </w:t>
      </w:r>
    </w:p>
    <w:p w:rsidR="00CE27E7" w:rsidRPr="00077C1E" w:rsidRDefault="005B5574" w:rsidP="004106AB">
      <w:pPr>
        <w:rPr>
          <w:lang w:val="sv-SE"/>
        </w:rPr>
      </w:pPr>
      <w:r w:rsidRPr="00077C1E">
        <w:rPr>
          <w:lang w:val="sv-SE"/>
        </w:rPr>
        <w:t>För ytterliggare information s</w:t>
      </w:r>
      <w:r w:rsidR="00CE27E7" w:rsidRPr="00077C1E">
        <w:rPr>
          <w:lang w:val="sv-SE"/>
        </w:rPr>
        <w:t>e</w:t>
      </w:r>
      <w:r w:rsidRPr="00077C1E">
        <w:rPr>
          <w:lang w:val="sv-SE"/>
        </w:rPr>
        <w:t>:</w:t>
      </w:r>
      <w:r w:rsidR="00CE27E7" w:rsidRPr="00077C1E">
        <w:rPr>
          <w:lang w:val="sv-SE"/>
        </w:rPr>
        <w:t xml:space="preserve"> </w:t>
      </w:r>
      <w:hyperlink r:id="rId5" w:history="1">
        <w:r w:rsidR="003859E1" w:rsidRPr="00077C1E">
          <w:rPr>
            <w:rStyle w:val="Hyperlink"/>
            <w:lang w:val="sv-SE"/>
          </w:rPr>
          <w:t>www.teknologisk.dk/22783</w:t>
        </w:r>
      </w:hyperlink>
      <w:r w:rsidR="003859E1" w:rsidRPr="00077C1E">
        <w:rPr>
          <w:lang w:val="sv-SE"/>
        </w:rPr>
        <w:t xml:space="preserve"> och </w:t>
      </w:r>
      <w:hyperlink r:id="rId6" w:history="1">
        <w:r w:rsidR="003859E1" w:rsidRPr="00077C1E">
          <w:rPr>
            <w:rStyle w:val="Hyperlink"/>
            <w:lang w:val="sv-SE"/>
          </w:rPr>
          <w:t>www.packaging.nu</w:t>
        </w:r>
      </w:hyperlink>
    </w:p>
    <w:p w:rsidR="00077C1E" w:rsidRPr="00077C1E" w:rsidRDefault="00760148" w:rsidP="004106AB">
      <w:pPr>
        <w:rPr>
          <w:lang w:val="sv-SE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9.85pt;margin-top:1.25pt;width:157.9pt;height:239.1pt;z-index:251660288;mso-width-percent:400;mso-width-percent:400;mso-width-relative:margin;mso-height-relative:margin" fillcolor="#92cddc [1944]">
            <v:textbox style="mso-next-textbox:#_x0000_s1026">
              <w:txbxContent>
                <w:p w:rsidR="00077C1E" w:rsidRPr="008B72AF" w:rsidRDefault="00077C1E" w:rsidP="00077C1E">
                  <w:pPr>
                    <w:spacing w:after="0"/>
                    <w:rPr>
                      <w:lang w:val="sv-SE"/>
                    </w:rPr>
                  </w:pPr>
                  <w:r w:rsidRPr="008B72AF">
                    <w:rPr>
                      <w:lang w:val="sv-SE"/>
                    </w:rPr>
                    <w:t>Teknologisk Institut  grundades 1906 i Danmark och ligger placerat</w:t>
                  </w:r>
                  <w:r w:rsidR="008B72AF" w:rsidRPr="008B72AF">
                    <w:rPr>
                      <w:lang w:val="sv-SE"/>
                    </w:rPr>
                    <w:t xml:space="preserve"> på Gregersensvej</w:t>
                  </w:r>
                  <w:r w:rsidRPr="008B72AF">
                    <w:rPr>
                      <w:lang w:val="sv-SE"/>
                    </w:rPr>
                    <w:t xml:space="preserve"> i Taastrup, endast 20 km från Öresundsbron</w:t>
                  </w:r>
                  <w:r w:rsidR="008B72AF" w:rsidRPr="008B72AF">
                    <w:rPr>
                      <w:lang w:val="sv-SE"/>
                    </w:rPr>
                    <w:t xml:space="preserve"> och Rådhusplatsen</w:t>
                  </w:r>
                  <w:r w:rsidRPr="008B72AF">
                    <w:rPr>
                      <w:lang w:val="sv-SE"/>
                    </w:rPr>
                    <w:t xml:space="preserve">. </w:t>
                  </w:r>
                </w:p>
                <w:p w:rsidR="00077C1E" w:rsidRPr="008B72AF" w:rsidRDefault="00077C1E" w:rsidP="00077C1E">
                  <w:pPr>
                    <w:spacing w:after="0"/>
                    <w:rPr>
                      <w:lang w:val="sv-SE"/>
                    </w:rPr>
                  </w:pPr>
                  <w:r w:rsidRPr="008B72AF">
                    <w:rPr>
                      <w:lang w:val="sv-SE"/>
                    </w:rPr>
                    <w:t xml:space="preserve">Institutet har ca. 1000 </w:t>
                  </w:r>
                  <w:r w:rsidR="008B72AF" w:rsidRPr="008B72AF">
                    <w:rPr>
                      <w:lang w:val="sv-SE"/>
                    </w:rPr>
                    <w:t>medarbetare</w:t>
                  </w:r>
                  <w:r w:rsidRPr="008B72AF">
                    <w:rPr>
                      <w:lang w:val="sv-SE"/>
                    </w:rPr>
                    <w:t xml:space="preserve"> </w:t>
                  </w:r>
                  <w:r w:rsidR="008B72AF" w:rsidRPr="008B72AF">
                    <w:rPr>
                      <w:lang w:val="sv-SE"/>
                    </w:rPr>
                    <w:t>för</w:t>
                  </w:r>
                  <w:r w:rsidRPr="008B72AF">
                    <w:rPr>
                      <w:lang w:val="sv-SE"/>
                    </w:rPr>
                    <w:t>del</w:t>
                  </w:r>
                  <w:r w:rsidR="008B72AF" w:rsidRPr="008B72AF">
                    <w:rPr>
                      <w:lang w:val="sv-SE"/>
                    </w:rPr>
                    <w:t>a</w:t>
                  </w:r>
                  <w:r w:rsidRPr="008B72AF">
                    <w:rPr>
                      <w:lang w:val="sv-SE"/>
                    </w:rPr>
                    <w:t>t på 38</w:t>
                  </w:r>
                  <w:r w:rsidR="008B72AF" w:rsidRPr="008B72AF">
                    <w:rPr>
                      <w:lang w:val="sv-SE"/>
                    </w:rPr>
                    <w:t xml:space="preserve"> cent</w:t>
                  </w:r>
                  <w:r w:rsidRPr="008B72AF">
                    <w:rPr>
                      <w:lang w:val="sv-SE"/>
                    </w:rPr>
                    <w:t>e</w:t>
                  </w:r>
                  <w:r w:rsidR="008B72AF" w:rsidRPr="008B72AF">
                    <w:rPr>
                      <w:lang w:val="sv-SE"/>
                    </w:rPr>
                    <w:t>r</w:t>
                  </w:r>
                  <w:r w:rsidRPr="008B72AF">
                    <w:rPr>
                      <w:lang w:val="sv-SE"/>
                    </w:rPr>
                    <w:t xml:space="preserve">. </w:t>
                  </w:r>
                </w:p>
                <w:p w:rsidR="00077C1E" w:rsidRPr="008B72AF" w:rsidRDefault="008B72AF" w:rsidP="008B72AF">
                  <w:pPr>
                    <w:spacing w:after="0"/>
                    <w:rPr>
                      <w:lang w:val="sv-SE"/>
                    </w:rPr>
                  </w:pPr>
                  <w:r w:rsidRPr="008B72AF">
                    <w:rPr>
                      <w:lang w:val="sv-SE"/>
                    </w:rPr>
                    <w:t>Under</w:t>
                  </w:r>
                  <w:r w:rsidR="00077C1E" w:rsidRPr="008B72AF">
                    <w:rPr>
                      <w:lang w:val="sv-SE"/>
                    </w:rPr>
                    <w:t xml:space="preserve"> 2009 </w:t>
                  </w:r>
                  <w:r w:rsidRPr="008B72AF">
                    <w:rPr>
                      <w:lang w:val="sv-SE"/>
                    </w:rPr>
                    <w:t>ha</w:t>
                  </w:r>
                  <w:r w:rsidR="00077C1E" w:rsidRPr="008B72AF">
                    <w:rPr>
                      <w:lang w:val="sv-SE"/>
                    </w:rPr>
                    <w:t xml:space="preserve">r </w:t>
                  </w:r>
                  <w:r w:rsidRPr="008B72AF">
                    <w:rPr>
                      <w:lang w:val="sv-SE"/>
                    </w:rPr>
                    <w:t>livsmedels</w:t>
                  </w:r>
                  <w:r w:rsidR="00976BD0">
                    <w:rPr>
                      <w:lang w:val="sv-SE"/>
                    </w:rPr>
                    <w:softHyphen/>
                  </w:r>
                  <w:r w:rsidR="00077C1E" w:rsidRPr="008B72AF">
                    <w:rPr>
                      <w:lang w:val="sv-SE"/>
                    </w:rPr>
                    <w:t>aktivitete</w:t>
                  </w:r>
                  <w:r w:rsidRPr="008B72AF">
                    <w:rPr>
                      <w:lang w:val="sv-SE"/>
                    </w:rPr>
                    <w:t>r</w:t>
                  </w:r>
                  <w:r w:rsidR="00077C1E" w:rsidRPr="008B72AF">
                    <w:rPr>
                      <w:lang w:val="sv-SE"/>
                    </w:rPr>
                    <w:t>n</w:t>
                  </w:r>
                  <w:r w:rsidRPr="008B72AF">
                    <w:rPr>
                      <w:lang w:val="sv-SE"/>
                    </w:rPr>
                    <w:t>a</w:t>
                  </w:r>
                  <w:r w:rsidR="00077C1E" w:rsidRPr="008B72AF">
                    <w:rPr>
                      <w:lang w:val="sv-SE"/>
                    </w:rPr>
                    <w:t xml:space="preserve"> </w:t>
                  </w:r>
                  <w:r w:rsidRPr="008B72AF">
                    <w:rPr>
                      <w:lang w:val="sv-SE"/>
                    </w:rPr>
                    <w:t xml:space="preserve">utvecklats </w:t>
                  </w:r>
                  <w:r w:rsidR="00077C1E" w:rsidRPr="008B72AF">
                    <w:rPr>
                      <w:lang w:val="sv-SE"/>
                    </w:rPr>
                    <w:t>st</w:t>
                  </w:r>
                  <w:r w:rsidRPr="008B72AF">
                    <w:rPr>
                      <w:lang w:val="sv-SE"/>
                    </w:rPr>
                    <w:t>a</w:t>
                  </w:r>
                  <w:r w:rsidR="00077C1E" w:rsidRPr="008B72AF">
                    <w:rPr>
                      <w:lang w:val="sv-SE"/>
                    </w:rPr>
                    <w:t xml:space="preserve">rkt </w:t>
                  </w:r>
                  <w:r w:rsidRPr="008B72AF">
                    <w:rPr>
                      <w:lang w:val="sv-SE"/>
                    </w:rPr>
                    <w:t>genom</w:t>
                  </w:r>
                  <w:r w:rsidR="00077C1E" w:rsidRPr="008B72AF">
                    <w:rPr>
                      <w:lang w:val="sv-SE"/>
                    </w:rPr>
                    <w:t xml:space="preserve"> </w:t>
                  </w:r>
                  <w:r w:rsidRPr="008B72AF">
                    <w:rPr>
                      <w:lang w:val="sv-SE"/>
                    </w:rPr>
                    <w:t>k</w:t>
                  </w:r>
                  <w:r>
                    <w:rPr>
                      <w:lang w:val="sv-SE"/>
                    </w:rPr>
                    <w:t xml:space="preserve">öpet av </w:t>
                  </w:r>
                  <w:r w:rsidR="00077C1E" w:rsidRPr="008B72AF">
                    <w:rPr>
                      <w:lang w:val="sv-SE"/>
                    </w:rPr>
                    <w:t>Slagteriernes Forsknings</w:t>
                  </w:r>
                  <w:r w:rsidR="00077C1E" w:rsidRPr="008B72AF">
                    <w:rPr>
                      <w:lang w:val="sv-SE"/>
                    </w:rPr>
                    <w:softHyphen/>
                    <w:t xml:space="preserve">institut, </w:t>
                  </w:r>
                  <w:r w:rsidRPr="008B72AF">
                    <w:rPr>
                      <w:lang w:val="sv-SE"/>
                    </w:rPr>
                    <w:t>som</w:t>
                  </w:r>
                  <w:r w:rsidR="00077C1E" w:rsidRPr="008B72AF">
                    <w:rPr>
                      <w:lang w:val="sv-SE"/>
                    </w:rPr>
                    <w:t xml:space="preserve"> har 130 </w:t>
                  </w:r>
                  <w:r w:rsidRPr="008B72AF">
                    <w:rPr>
                      <w:lang w:val="sv-SE"/>
                    </w:rPr>
                    <w:t>medarb</w:t>
                  </w:r>
                  <w:r>
                    <w:rPr>
                      <w:lang w:val="sv-SE"/>
                    </w:rPr>
                    <w:t>etare</w:t>
                  </w:r>
                  <w:r w:rsidR="00077C1E" w:rsidRPr="008B72AF">
                    <w:rPr>
                      <w:lang w:val="sv-SE"/>
                    </w:rPr>
                    <w:t>.</w:t>
                  </w:r>
                </w:p>
                <w:p w:rsidR="00077C1E" w:rsidRPr="008B72AF" w:rsidRDefault="00077C1E">
                  <w:pPr>
                    <w:rPr>
                      <w:lang w:val="sv-SE"/>
                    </w:rPr>
                  </w:pPr>
                </w:p>
              </w:txbxContent>
            </v:textbox>
          </v:shape>
        </w:pict>
      </w:r>
      <w:r w:rsidR="00077C1E">
        <w:rPr>
          <w:noProof/>
          <w:lang w:eastAsia="da-DK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1832610</wp:posOffset>
            </wp:positionH>
            <wp:positionV relativeFrom="paragraph">
              <wp:posOffset>5715</wp:posOffset>
            </wp:positionV>
            <wp:extent cx="3741420" cy="2989580"/>
            <wp:effectExtent l="19050" t="0" r="0" b="0"/>
            <wp:wrapTight wrapText="bothSides">
              <wp:wrapPolygon edited="0">
                <wp:start x="-110" y="0"/>
                <wp:lineTo x="-110" y="21472"/>
                <wp:lineTo x="21556" y="21472"/>
                <wp:lineTo x="21556" y="0"/>
                <wp:lineTo x="-110" y="0"/>
              </wp:wrapPolygon>
            </wp:wrapTight>
            <wp:docPr id="3" name="Billede 1" descr="TI foto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I foto (2)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41420" cy="2989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59E1" w:rsidRPr="00077C1E" w:rsidRDefault="003859E1" w:rsidP="004106AB">
      <w:pPr>
        <w:rPr>
          <w:lang w:val="sv-SE"/>
        </w:rPr>
      </w:pPr>
    </w:p>
    <w:p w:rsidR="003859E1" w:rsidRPr="00077C1E" w:rsidRDefault="003859E1" w:rsidP="004106AB">
      <w:pPr>
        <w:rPr>
          <w:lang w:val="sv-SE"/>
        </w:rPr>
      </w:pPr>
      <w:r w:rsidRPr="00077C1E">
        <w:rPr>
          <w:lang w:val="sv-SE"/>
        </w:rPr>
        <w:tab/>
      </w:r>
      <w:r w:rsidRPr="00077C1E">
        <w:rPr>
          <w:lang w:val="sv-SE"/>
        </w:rPr>
        <w:tab/>
      </w:r>
      <w:r w:rsidRPr="00077C1E">
        <w:rPr>
          <w:lang w:val="sv-SE"/>
        </w:rPr>
        <w:tab/>
      </w:r>
      <w:r w:rsidRPr="00077C1E">
        <w:rPr>
          <w:lang w:val="sv-SE"/>
        </w:rPr>
        <w:tab/>
      </w:r>
    </w:p>
    <w:p w:rsidR="00CA1229" w:rsidRPr="00077C1E" w:rsidRDefault="00CA1229" w:rsidP="004106AB">
      <w:pPr>
        <w:rPr>
          <w:lang w:val="sv-SE"/>
        </w:rPr>
      </w:pPr>
      <w:r w:rsidRPr="00077C1E">
        <w:rPr>
          <w:lang w:val="sv-SE"/>
        </w:rPr>
        <w:br w:type="page"/>
      </w:r>
    </w:p>
    <w:p w:rsidR="00AA5F5A" w:rsidRPr="00077C1E" w:rsidRDefault="00B67F75" w:rsidP="004106AB">
      <w:pPr>
        <w:rPr>
          <w:b/>
          <w:lang w:val="sv-SE"/>
        </w:rPr>
      </w:pPr>
      <w:r w:rsidRPr="00077C1E">
        <w:rPr>
          <w:b/>
          <w:lang w:val="sv-SE"/>
        </w:rPr>
        <w:lastRenderedPageBreak/>
        <w:t>”</w:t>
      </w:r>
      <w:r w:rsidR="00AA5F5A" w:rsidRPr="00077C1E">
        <w:rPr>
          <w:b/>
          <w:lang w:val="sv-SE"/>
        </w:rPr>
        <w:t>Bush</w:t>
      </w:r>
      <w:r w:rsidRPr="00077C1E">
        <w:rPr>
          <w:b/>
          <w:lang w:val="sv-SE"/>
        </w:rPr>
        <w:t>”</w:t>
      </w:r>
      <w:r w:rsidR="00AA5F5A" w:rsidRPr="00077C1E">
        <w:rPr>
          <w:b/>
          <w:lang w:val="sv-SE"/>
        </w:rPr>
        <w:t>-laboratoriet</w:t>
      </w:r>
    </w:p>
    <w:p w:rsidR="00CA1229" w:rsidRPr="00077C1E" w:rsidRDefault="003630E2" w:rsidP="004106AB">
      <w:pPr>
        <w:rPr>
          <w:lang w:val="sv-SE"/>
        </w:rPr>
      </w:pPr>
      <w:r w:rsidRPr="004106AB">
        <w:rPr>
          <w:noProof/>
          <w:lang w:eastAsia="da-DK"/>
        </w:rPr>
        <w:drawing>
          <wp:inline distT="0" distB="0" distL="0" distR="0">
            <wp:extent cx="2829923" cy="2121040"/>
            <wp:effectExtent l="19050" t="0" r="8527" b="0"/>
            <wp:docPr id="1" name="Billede 7" descr="0709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" descr="070900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2559" cy="212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77C1E">
        <w:rPr>
          <w:lang w:val="sv-SE"/>
        </w:rPr>
        <w:t xml:space="preserve">  </w:t>
      </w:r>
      <w:r w:rsidRPr="004106AB">
        <w:rPr>
          <w:noProof/>
          <w:szCs w:val="32"/>
          <w:lang w:eastAsia="da-DK"/>
        </w:rPr>
        <w:drawing>
          <wp:inline distT="0" distB="0" distL="0" distR="0">
            <wp:extent cx="1661302" cy="2133157"/>
            <wp:effectExtent l="19050" t="0" r="0" b="0"/>
            <wp:docPr id="4" name="Billed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9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850" cy="21415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F5A" w:rsidRPr="00077C1E" w:rsidRDefault="00630F53" w:rsidP="004106AB">
      <w:pPr>
        <w:rPr>
          <w:lang w:val="sv-SE"/>
        </w:rPr>
      </w:pPr>
      <w:r w:rsidRPr="00077C1E">
        <w:rPr>
          <w:lang w:val="sv-SE"/>
        </w:rPr>
        <w:t>Et</w:t>
      </w:r>
      <w:r w:rsidR="00BA442C" w:rsidRPr="00077C1E">
        <w:rPr>
          <w:lang w:val="sv-SE"/>
        </w:rPr>
        <w:t>t</w:t>
      </w:r>
      <w:r w:rsidRPr="00077C1E">
        <w:rPr>
          <w:lang w:val="sv-SE"/>
        </w:rPr>
        <w:t xml:space="preserve"> </w:t>
      </w:r>
      <w:r w:rsidR="00BA442C" w:rsidRPr="00077C1E">
        <w:rPr>
          <w:lang w:val="sv-SE"/>
        </w:rPr>
        <w:t>särskilt specialområde för Teknologisk Institut ä</w:t>
      </w:r>
      <w:r w:rsidRPr="00077C1E">
        <w:rPr>
          <w:lang w:val="sv-SE"/>
        </w:rPr>
        <w:t>r a</w:t>
      </w:r>
      <w:r w:rsidR="00BA442C" w:rsidRPr="00077C1E">
        <w:rPr>
          <w:lang w:val="sv-SE"/>
        </w:rPr>
        <w:t>t</w:t>
      </w:r>
      <w:r w:rsidRPr="00077C1E">
        <w:rPr>
          <w:lang w:val="sv-SE"/>
        </w:rPr>
        <w:t xml:space="preserve">t </w:t>
      </w:r>
      <w:r w:rsidR="00BA442C" w:rsidRPr="00077C1E">
        <w:rPr>
          <w:lang w:val="sv-SE"/>
        </w:rPr>
        <w:t>bygga upp</w:t>
      </w:r>
      <w:r w:rsidRPr="00077C1E">
        <w:rPr>
          <w:lang w:val="sv-SE"/>
        </w:rPr>
        <w:t xml:space="preserve"> </w:t>
      </w:r>
      <w:r w:rsidR="00BA442C" w:rsidRPr="00077C1E">
        <w:rPr>
          <w:lang w:val="sv-SE"/>
        </w:rPr>
        <w:t>enkla</w:t>
      </w:r>
      <w:r w:rsidRPr="00077C1E">
        <w:rPr>
          <w:lang w:val="sv-SE"/>
        </w:rPr>
        <w:t xml:space="preserve"> </w:t>
      </w:r>
      <w:r w:rsidR="002101B4" w:rsidRPr="00077C1E">
        <w:rPr>
          <w:lang w:val="sv-SE"/>
        </w:rPr>
        <w:t>förpacknings</w:t>
      </w:r>
      <w:r w:rsidRPr="00077C1E">
        <w:rPr>
          <w:lang w:val="sv-SE"/>
        </w:rPr>
        <w:t>laborato</w:t>
      </w:r>
      <w:r w:rsidR="00692AF2" w:rsidRPr="00077C1E">
        <w:rPr>
          <w:lang w:val="sv-SE"/>
        </w:rPr>
        <w:softHyphen/>
      </w:r>
      <w:r w:rsidR="00BA442C" w:rsidRPr="00077C1E">
        <w:rPr>
          <w:lang w:val="sv-SE"/>
        </w:rPr>
        <w:t>rier och</w:t>
      </w:r>
      <w:r w:rsidRPr="00077C1E">
        <w:rPr>
          <w:lang w:val="sv-SE"/>
        </w:rPr>
        <w:t xml:space="preserve"> mini-l</w:t>
      </w:r>
      <w:r w:rsidR="00BA442C" w:rsidRPr="00077C1E">
        <w:rPr>
          <w:lang w:val="sv-SE"/>
        </w:rPr>
        <w:t>äroböck</w:t>
      </w:r>
      <w:r w:rsidRPr="00077C1E">
        <w:rPr>
          <w:lang w:val="sv-SE"/>
        </w:rPr>
        <w:t>er. Denn</w:t>
      </w:r>
      <w:r w:rsidR="002101B4" w:rsidRPr="00077C1E">
        <w:rPr>
          <w:lang w:val="sv-SE"/>
        </w:rPr>
        <w:t>a speciella</w:t>
      </w:r>
      <w:r w:rsidRPr="00077C1E">
        <w:rPr>
          <w:lang w:val="sv-SE"/>
        </w:rPr>
        <w:t xml:space="preserve"> </w:t>
      </w:r>
      <w:r w:rsidR="002101B4" w:rsidRPr="00077C1E">
        <w:rPr>
          <w:lang w:val="sv-SE"/>
        </w:rPr>
        <w:t>kunskap</w:t>
      </w:r>
      <w:r w:rsidRPr="00077C1E">
        <w:rPr>
          <w:lang w:val="sv-SE"/>
        </w:rPr>
        <w:t xml:space="preserve"> har Teknologisk Institut anv</w:t>
      </w:r>
      <w:r w:rsidR="002101B4" w:rsidRPr="00077C1E">
        <w:rPr>
          <w:lang w:val="sv-SE"/>
        </w:rPr>
        <w:t>änt</w:t>
      </w:r>
      <w:r w:rsidRPr="00077C1E">
        <w:rPr>
          <w:lang w:val="sv-SE"/>
        </w:rPr>
        <w:t xml:space="preserve"> i m</w:t>
      </w:r>
      <w:r w:rsidR="002101B4" w:rsidRPr="00077C1E">
        <w:rPr>
          <w:lang w:val="sv-SE"/>
        </w:rPr>
        <w:t>ånga</w:t>
      </w:r>
      <w:r w:rsidRPr="00077C1E">
        <w:rPr>
          <w:lang w:val="sv-SE"/>
        </w:rPr>
        <w:t xml:space="preserve"> </w:t>
      </w:r>
      <w:r w:rsidR="002101B4" w:rsidRPr="00077C1E">
        <w:rPr>
          <w:lang w:val="sv-SE"/>
        </w:rPr>
        <w:t>olika sammanhang</w:t>
      </w:r>
      <w:r w:rsidRPr="00077C1E">
        <w:rPr>
          <w:lang w:val="sv-SE"/>
        </w:rPr>
        <w:t xml:space="preserve">. På </w:t>
      </w:r>
      <w:r w:rsidR="002101B4" w:rsidRPr="00077C1E">
        <w:rPr>
          <w:lang w:val="sv-SE"/>
        </w:rPr>
        <w:t>utstäl</w:t>
      </w:r>
      <w:r w:rsidRPr="00077C1E">
        <w:rPr>
          <w:lang w:val="sv-SE"/>
        </w:rPr>
        <w:t>l</w:t>
      </w:r>
      <w:r w:rsidR="002101B4" w:rsidRPr="00077C1E">
        <w:rPr>
          <w:lang w:val="sv-SE"/>
        </w:rPr>
        <w:t>ningen visa</w:t>
      </w:r>
      <w:r w:rsidRPr="00077C1E">
        <w:rPr>
          <w:lang w:val="sv-SE"/>
        </w:rPr>
        <w:t xml:space="preserve">s det, </w:t>
      </w:r>
      <w:r w:rsidR="002101B4" w:rsidRPr="00077C1E">
        <w:rPr>
          <w:lang w:val="sv-SE"/>
        </w:rPr>
        <w:t>hur</w:t>
      </w:r>
      <w:r w:rsidRPr="00077C1E">
        <w:rPr>
          <w:lang w:val="sv-SE"/>
        </w:rPr>
        <w:t xml:space="preserve"> de</w:t>
      </w:r>
      <w:r w:rsidR="002101B4" w:rsidRPr="00077C1E">
        <w:rPr>
          <w:lang w:val="sv-SE"/>
        </w:rPr>
        <w:t>t har</w:t>
      </w:r>
      <w:r w:rsidRPr="00077C1E">
        <w:rPr>
          <w:lang w:val="sv-SE"/>
        </w:rPr>
        <w:t xml:space="preserve"> u</w:t>
      </w:r>
      <w:r w:rsidR="002101B4" w:rsidRPr="00077C1E">
        <w:rPr>
          <w:lang w:val="sv-SE"/>
        </w:rPr>
        <w:t>tvecklats</w:t>
      </w:r>
      <w:r w:rsidRPr="00077C1E">
        <w:rPr>
          <w:lang w:val="sv-SE"/>
        </w:rPr>
        <w:t xml:space="preserve"> e</w:t>
      </w:r>
      <w:r w:rsidR="002101B4" w:rsidRPr="00077C1E">
        <w:rPr>
          <w:lang w:val="sv-SE"/>
        </w:rPr>
        <w:t>t</w:t>
      </w:r>
      <w:r w:rsidRPr="00077C1E">
        <w:rPr>
          <w:lang w:val="sv-SE"/>
        </w:rPr>
        <w:t>t billigt mini-laboratorium ti</w:t>
      </w:r>
      <w:r w:rsidR="002101B4" w:rsidRPr="00077C1E">
        <w:rPr>
          <w:lang w:val="sv-SE"/>
        </w:rPr>
        <w:t>l</w:t>
      </w:r>
      <w:r w:rsidRPr="00077C1E">
        <w:rPr>
          <w:lang w:val="sv-SE"/>
        </w:rPr>
        <w:t xml:space="preserve">l </w:t>
      </w:r>
      <w:r w:rsidR="00B67F75" w:rsidRPr="00077C1E">
        <w:rPr>
          <w:lang w:val="sv-SE"/>
        </w:rPr>
        <w:t>producenter av frukt och grönt</w:t>
      </w:r>
      <w:r w:rsidR="002101B4" w:rsidRPr="00077C1E">
        <w:rPr>
          <w:lang w:val="sv-SE"/>
        </w:rPr>
        <w:t>, som</w:t>
      </w:r>
      <w:r w:rsidRPr="00077C1E">
        <w:rPr>
          <w:lang w:val="sv-SE"/>
        </w:rPr>
        <w:t xml:space="preserve"> ska</w:t>
      </w:r>
      <w:r w:rsidR="002101B4" w:rsidRPr="00077C1E">
        <w:rPr>
          <w:lang w:val="sv-SE"/>
        </w:rPr>
        <w:t xml:space="preserve">ll packa </w:t>
      </w:r>
      <w:r w:rsidR="00B67F75" w:rsidRPr="00077C1E">
        <w:rPr>
          <w:lang w:val="sv-SE"/>
        </w:rPr>
        <w:t>produkter</w:t>
      </w:r>
      <w:r w:rsidRPr="00077C1E">
        <w:rPr>
          <w:lang w:val="sv-SE"/>
        </w:rPr>
        <w:t xml:space="preserve"> ti</w:t>
      </w:r>
      <w:r w:rsidR="002101B4" w:rsidRPr="00077C1E">
        <w:rPr>
          <w:lang w:val="sv-SE"/>
        </w:rPr>
        <w:t>l</w:t>
      </w:r>
      <w:r w:rsidRPr="00077C1E">
        <w:rPr>
          <w:lang w:val="sv-SE"/>
        </w:rPr>
        <w:t>l s</w:t>
      </w:r>
      <w:r w:rsidR="002101B4" w:rsidRPr="00077C1E">
        <w:rPr>
          <w:lang w:val="sv-SE"/>
        </w:rPr>
        <w:t>tormarknader</w:t>
      </w:r>
      <w:r w:rsidRPr="00077C1E">
        <w:rPr>
          <w:lang w:val="sv-SE"/>
        </w:rPr>
        <w:t xml:space="preserve">. </w:t>
      </w:r>
      <w:r w:rsidR="002101B4" w:rsidRPr="00077C1E">
        <w:rPr>
          <w:lang w:val="sv-SE"/>
        </w:rPr>
        <w:t>Tillsammans</w:t>
      </w:r>
      <w:r w:rsidR="00346947" w:rsidRPr="00077C1E">
        <w:rPr>
          <w:lang w:val="sv-SE"/>
        </w:rPr>
        <w:t xml:space="preserve"> med </w:t>
      </w:r>
      <w:r w:rsidR="002101B4" w:rsidRPr="00077C1E">
        <w:rPr>
          <w:lang w:val="sv-SE"/>
        </w:rPr>
        <w:t>en liten</w:t>
      </w:r>
      <w:r w:rsidR="00346947" w:rsidRPr="00077C1E">
        <w:rPr>
          <w:lang w:val="sv-SE"/>
        </w:rPr>
        <w:t xml:space="preserve"> l</w:t>
      </w:r>
      <w:r w:rsidR="002101B4" w:rsidRPr="00077C1E">
        <w:rPr>
          <w:lang w:val="sv-SE"/>
        </w:rPr>
        <w:t>ärobok på 32 sido</w:t>
      </w:r>
      <w:r w:rsidR="00346947" w:rsidRPr="00077C1E">
        <w:rPr>
          <w:lang w:val="sv-SE"/>
        </w:rPr>
        <w:t>r skal</w:t>
      </w:r>
      <w:r w:rsidR="002101B4" w:rsidRPr="00077C1E">
        <w:rPr>
          <w:lang w:val="sv-SE"/>
        </w:rPr>
        <w:t>l</w:t>
      </w:r>
      <w:r w:rsidR="00346947" w:rsidRPr="00077C1E">
        <w:rPr>
          <w:lang w:val="sv-SE"/>
        </w:rPr>
        <w:t xml:space="preserve"> </w:t>
      </w:r>
      <w:r w:rsidR="00B67F75" w:rsidRPr="00077C1E">
        <w:rPr>
          <w:lang w:val="sv-SE"/>
        </w:rPr>
        <w:t>producenten av frukt och grönt</w:t>
      </w:r>
      <w:r w:rsidR="002101B4" w:rsidRPr="00077C1E">
        <w:rPr>
          <w:lang w:val="sv-SE"/>
        </w:rPr>
        <w:t xml:space="preserve"> själv kunna</w:t>
      </w:r>
      <w:r w:rsidR="00346947" w:rsidRPr="00077C1E">
        <w:rPr>
          <w:lang w:val="sv-SE"/>
        </w:rPr>
        <w:t xml:space="preserve"> v</w:t>
      </w:r>
      <w:r w:rsidR="002101B4" w:rsidRPr="00077C1E">
        <w:rPr>
          <w:lang w:val="sv-SE"/>
        </w:rPr>
        <w:t>älja</w:t>
      </w:r>
      <w:r w:rsidR="00346947" w:rsidRPr="00077C1E">
        <w:rPr>
          <w:lang w:val="sv-SE"/>
        </w:rPr>
        <w:t xml:space="preserve"> </w:t>
      </w:r>
      <w:r w:rsidR="002101B4" w:rsidRPr="00077C1E">
        <w:rPr>
          <w:lang w:val="sv-SE"/>
        </w:rPr>
        <w:t>rätt förpackning, som</w:t>
      </w:r>
      <w:r w:rsidR="00346947" w:rsidRPr="00077C1E">
        <w:rPr>
          <w:lang w:val="sv-SE"/>
        </w:rPr>
        <w:t xml:space="preserve"> f</w:t>
      </w:r>
      <w:r w:rsidR="002101B4" w:rsidRPr="00077C1E">
        <w:rPr>
          <w:lang w:val="sv-SE"/>
        </w:rPr>
        <w:t>örlänger hållbarheten</w:t>
      </w:r>
      <w:r w:rsidR="00346947" w:rsidRPr="00077C1E">
        <w:rPr>
          <w:lang w:val="sv-SE"/>
        </w:rPr>
        <w:t xml:space="preserve"> 100-600</w:t>
      </w:r>
      <w:r w:rsidR="00692AF2" w:rsidRPr="00077C1E">
        <w:rPr>
          <w:lang w:val="sv-SE"/>
        </w:rPr>
        <w:t xml:space="preserve"> </w:t>
      </w:r>
      <w:r w:rsidR="00346947" w:rsidRPr="00077C1E">
        <w:rPr>
          <w:lang w:val="sv-SE"/>
        </w:rPr>
        <w:t xml:space="preserve">%. </w:t>
      </w:r>
    </w:p>
    <w:p w:rsidR="00346947" w:rsidRPr="00077C1E" w:rsidRDefault="00346947" w:rsidP="004106AB">
      <w:pPr>
        <w:rPr>
          <w:lang w:val="sv-SE"/>
        </w:rPr>
      </w:pPr>
      <w:r w:rsidRPr="00077C1E">
        <w:rPr>
          <w:lang w:val="sv-SE"/>
        </w:rPr>
        <w:t>Seminarer</w:t>
      </w:r>
      <w:r w:rsidR="00B67F75" w:rsidRPr="00077C1E">
        <w:rPr>
          <w:lang w:val="sv-SE"/>
        </w:rPr>
        <w:t>:</w:t>
      </w:r>
    </w:p>
    <w:p w:rsidR="00346947" w:rsidRPr="00077C1E" w:rsidRDefault="00346947" w:rsidP="004106AB">
      <w:pPr>
        <w:rPr>
          <w:lang w:val="sv-SE"/>
        </w:rPr>
      </w:pPr>
      <w:r w:rsidRPr="00077C1E">
        <w:rPr>
          <w:lang w:val="sv-SE"/>
        </w:rPr>
        <w:t xml:space="preserve">Teknologisk Institut </w:t>
      </w:r>
      <w:r w:rsidR="002101B4" w:rsidRPr="00077C1E">
        <w:rPr>
          <w:lang w:val="sv-SE"/>
        </w:rPr>
        <w:t>håller</w:t>
      </w:r>
      <w:r w:rsidRPr="00077C1E">
        <w:rPr>
          <w:lang w:val="sv-SE"/>
        </w:rPr>
        <w:t xml:space="preserve"> </w:t>
      </w:r>
      <w:r w:rsidR="002101B4" w:rsidRPr="00077C1E">
        <w:rPr>
          <w:lang w:val="sv-SE"/>
        </w:rPr>
        <w:t>även</w:t>
      </w:r>
      <w:r w:rsidRPr="00077C1E">
        <w:rPr>
          <w:lang w:val="sv-SE"/>
        </w:rPr>
        <w:t xml:space="preserve"> n</w:t>
      </w:r>
      <w:r w:rsidR="002101B4" w:rsidRPr="00077C1E">
        <w:rPr>
          <w:lang w:val="sv-SE"/>
        </w:rPr>
        <w:t>ågra korta</w:t>
      </w:r>
      <w:r w:rsidRPr="00077C1E">
        <w:rPr>
          <w:lang w:val="sv-SE"/>
        </w:rPr>
        <w:t xml:space="preserve"> seminarer på u</w:t>
      </w:r>
      <w:r w:rsidR="002101B4" w:rsidRPr="00077C1E">
        <w:rPr>
          <w:lang w:val="sv-SE"/>
        </w:rPr>
        <w:t>tställningen</w:t>
      </w:r>
      <w:r w:rsidRPr="00077C1E">
        <w:rPr>
          <w:lang w:val="sv-SE"/>
        </w:rPr>
        <w:t>:</w:t>
      </w:r>
    </w:p>
    <w:p w:rsidR="00346947" w:rsidRPr="00077C1E" w:rsidRDefault="002101B4" w:rsidP="004106AB">
      <w:pPr>
        <w:rPr>
          <w:rStyle w:val="Strk"/>
          <w:b w:val="0"/>
          <w:bCs w:val="0"/>
          <w:lang w:val="sv-SE"/>
        </w:rPr>
      </w:pPr>
      <w:r w:rsidRPr="00077C1E">
        <w:rPr>
          <w:lang w:val="sv-SE"/>
        </w:rPr>
        <w:t>Magnus Rolén tala</w:t>
      </w:r>
      <w:r w:rsidR="00346947" w:rsidRPr="00077C1E">
        <w:rPr>
          <w:lang w:val="sv-SE"/>
        </w:rPr>
        <w:t>r</w:t>
      </w:r>
      <w:r w:rsidR="00B67F75" w:rsidRPr="00077C1E">
        <w:rPr>
          <w:lang w:val="sv-SE"/>
        </w:rPr>
        <w:t xml:space="preserve"> den 27:e maj kl. 12.00</w:t>
      </w:r>
      <w:r w:rsidR="00346947" w:rsidRPr="00077C1E">
        <w:rPr>
          <w:lang w:val="sv-SE"/>
        </w:rPr>
        <w:t xml:space="preserve"> om </w:t>
      </w:r>
      <w:r w:rsidR="002F01AC" w:rsidRPr="00077C1E">
        <w:rPr>
          <w:lang w:val="sv-SE"/>
        </w:rPr>
        <w:t>"</w:t>
      </w:r>
      <w:r w:rsidR="00346947" w:rsidRPr="00077C1E">
        <w:rPr>
          <w:rStyle w:val="Strk"/>
          <w:b w:val="0"/>
          <w:bCs w:val="0"/>
          <w:lang w:val="sv-SE"/>
        </w:rPr>
        <w:t>Amerikanska kunder kräver ISTA</w:t>
      </w:r>
      <w:r w:rsidR="00692AF2" w:rsidRPr="00077C1E">
        <w:rPr>
          <w:rStyle w:val="Strk"/>
          <w:b w:val="0"/>
          <w:bCs w:val="0"/>
          <w:lang w:val="sv-SE"/>
        </w:rPr>
        <w:t xml:space="preserve"> </w:t>
      </w:r>
      <w:r w:rsidR="00346947" w:rsidRPr="00077C1E">
        <w:rPr>
          <w:rStyle w:val="Strk"/>
          <w:b w:val="0"/>
          <w:bCs w:val="0"/>
          <w:lang w:val="sv-SE"/>
        </w:rPr>
        <w:t>- ISTA utformar provningsprogram, som simulerar att förpackat gods håller till transport och distribution</w:t>
      </w:r>
      <w:r w:rsidR="002F01AC" w:rsidRPr="00077C1E">
        <w:rPr>
          <w:rStyle w:val="Strk"/>
          <w:b w:val="0"/>
          <w:bCs w:val="0"/>
          <w:lang w:val="sv-SE"/>
        </w:rPr>
        <w:t>"</w:t>
      </w:r>
      <w:r w:rsidR="00136076" w:rsidRPr="00077C1E">
        <w:rPr>
          <w:rStyle w:val="Strk"/>
          <w:b w:val="0"/>
          <w:bCs w:val="0"/>
          <w:lang w:val="sv-SE"/>
        </w:rPr>
        <w:t>,</w:t>
      </w:r>
      <w:r w:rsidRPr="00077C1E">
        <w:rPr>
          <w:rStyle w:val="Strk"/>
          <w:b w:val="0"/>
          <w:bCs w:val="0"/>
          <w:lang w:val="sv-SE"/>
        </w:rPr>
        <w:t xml:space="preserve"> och</w:t>
      </w:r>
      <w:r w:rsidR="00CA1229" w:rsidRPr="00077C1E">
        <w:rPr>
          <w:rStyle w:val="Strk"/>
          <w:b w:val="0"/>
          <w:bCs w:val="0"/>
          <w:lang w:val="sv-SE"/>
        </w:rPr>
        <w:t xml:space="preserve"> </w:t>
      </w:r>
    </w:p>
    <w:p w:rsidR="00CA1229" w:rsidRPr="004106AB" w:rsidRDefault="00CA1229" w:rsidP="004106AB">
      <w:pPr>
        <w:rPr>
          <w:rStyle w:val="Strk"/>
          <w:b w:val="0"/>
          <w:bCs w:val="0"/>
        </w:rPr>
      </w:pPr>
      <w:r w:rsidRPr="004106AB">
        <w:rPr>
          <w:rStyle w:val="Strk"/>
          <w:b w:val="0"/>
          <w:bCs w:val="0"/>
        </w:rPr>
        <w:t>Søren</w:t>
      </w:r>
      <w:r w:rsidR="00136076" w:rsidRPr="004106AB">
        <w:rPr>
          <w:rStyle w:val="Strk"/>
          <w:b w:val="0"/>
          <w:bCs w:val="0"/>
        </w:rPr>
        <w:t xml:space="preserve"> Rahbek</w:t>
      </w:r>
      <w:r w:rsidR="002101B4">
        <w:rPr>
          <w:rStyle w:val="Strk"/>
          <w:b w:val="0"/>
          <w:bCs w:val="0"/>
        </w:rPr>
        <w:t xml:space="preserve"> Østergaard tala</w:t>
      </w:r>
      <w:r w:rsidRPr="004106AB">
        <w:rPr>
          <w:rStyle w:val="Strk"/>
          <w:b w:val="0"/>
          <w:bCs w:val="0"/>
        </w:rPr>
        <w:t>r</w:t>
      </w:r>
      <w:r w:rsidR="007E4688">
        <w:rPr>
          <w:rStyle w:val="Strk"/>
          <w:b w:val="0"/>
          <w:bCs w:val="0"/>
        </w:rPr>
        <w:t xml:space="preserve"> den 26:e maj kl. 14.45</w:t>
      </w:r>
      <w:r w:rsidRPr="004106AB">
        <w:rPr>
          <w:rStyle w:val="Strk"/>
          <w:b w:val="0"/>
          <w:bCs w:val="0"/>
        </w:rPr>
        <w:t xml:space="preserve"> om </w:t>
      </w:r>
      <w:r w:rsidR="002F01AC" w:rsidRPr="004106AB">
        <w:rPr>
          <w:rStyle w:val="Strk"/>
          <w:b w:val="0"/>
          <w:bCs w:val="0"/>
        </w:rPr>
        <w:t>"</w:t>
      </w:r>
      <w:r w:rsidRPr="004106AB">
        <w:rPr>
          <w:rStyle w:val="Strk"/>
          <w:b w:val="0"/>
          <w:bCs w:val="0"/>
        </w:rPr>
        <w:t>Emballageteknologien udvikler sig hurtigt</w:t>
      </w:r>
      <w:r w:rsidR="00136076" w:rsidRPr="004106AB">
        <w:rPr>
          <w:rStyle w:val="Strk"/>
          <w:b w:val="0"/>
          <w:bCs w:val="0"/>
        </w:rPr>
        <w:t xml:space="preserve"> </w:t>
      </w:r>
      <w:r w:rsidRPr="004106AB">
        <w:rPr>
          <w:rStyle w:val="Strk"/>
          <w:b w:val="0"/>
          <w:bCs w:val="0"/>
        </w:rPr>
        <w:t xml:space="preserve">- </w:t>
      </w:r>
      <w:r w:rsidR="00136076" w:rsidRPr="004106AB">
        <w:rPr>
          <w:rStyle w:val="Strk"/>
          <w:b w:val="0"/>
          <w:bCs w:val="0"/>
        </w:rPr>
        <w:t>e</w:t>
      </w:r>
      <w:r w:rsidRPr="004106AB">
        <w:rPr>
          <w:rStyle w:val="Strk"/>
          <w:b w:val="0"/>
          <w:bCs w:val="0"/>
        </w:rPr>
        <w:t>t foredrag</w:t>
      </w:r>
      <w:r w:rsidR="00136076" w:rsidRPr="004106AB">
        <w:rPr>
          <w:rStyle w:val="Strk"/>
          <w:b w:val="0"/>
          <w:bCs w:val="0"/>
        </w:rPr>
        <w:t>,</w:t>
      </w:r>
      <w:r w:rsidRPr="004106AB">
        <w:rPr>
          <w:rStyle w:val="Strk"/>
          <w:b w:val="0"/>
          <w:bCs w:val="0"/>
        </w:rPr>
        <w:t xml:space="preserve"> der forsøger at se ind i fremtidens emballage</w:t>
      </w:r>
      <w:r w:rsidR="002F01AC" w:rsidRPr="004106AB">
        <w:rPr>
          <w:rStyle w:val="Strk"/>
          <w:b w:val="0"/>
          <w:bCs w:val="0"/>
        </w:rPr>
        <w:t>"</w:t>
      </w:r>
      <w:r w:rsidRPr="004106AB">
        <w:rPr>
          <w:rStyle w:val="Strk"/>
          <w:b w:val="0"/>
          <w:bCs w:val="0"/>
        </w:rPr>
        <w:t>.</w:t>
      </w:r>
    </w:p>
    <w:p w:rsidR="00CA1229" w:rsidRPr="00077C1E" w:rsidRDefault="002101B4" w:rsidP="004106AB">
      <w:pPr>
        <w:rPr>
          <w:rStyle w:val="Strk"/>
          <w:b w:val="0"/>
          <w:lang w:val="sv-SE"/>
        </w:rPr>
      </w:pPr>
      <w:r w:rsidRPr="00077C1E">
        <w:rPr>
          <w:rStyle w:val="Strk"/>
          <w:b w:val="0"/>
          <w:bCs w:val="0"/>
          <w:lang w:val="sv-SE"/>
        </w:rPr>
        <w:t>Alla är vä</w:t>
      </w:r>
      <w:r w:rsidR="00CA1229" w:rsidRPr="00077C1E">
        <w:rPr>
          <w:rStyle w:val="Strk"/>
          <w:b w:val="0"/>
          <w:bCs w:val="0"/>
          <w:lang w:val="sv-SE"/>
        </w:rPr>
        <w:t>lkom</w:t>
      </w:r>
      <w:r w:rsidR="00136076" w:rsidRPr="00077C1E">
        <w:rPr>
          <w:rStyle w:val="Strk"/>
          <w:b w:val="0"/>
          <w:bCs w:val="0"/>
          <w:lang w:val="sv-SE"/>
        </w:rPr>
        <w:t>n</w:t>
      </w:r>
      <w:r w:rsidRPr="00077C1E">
        <w:rPr>
          <w:rStyle w:val="Strk"/>
          <w:b w:val="0"/>
          <w:bCs w:val="0"/>
          <w:lang w:val="sv-SE"/>
        </w:rPr>
        <w:t>a</w:t>
      </w:r>
      <w:r w:rsidR="00CA1229" w:rsidRPr="00077C1E">
        <w:rPr>
          <w:rStyle w:val="Strk"/>
          <w:b w:val="0"/>
          <w:bCs w:val="0"/>
          <w:lang w:val="sv-SE"/>
        </w:rPr>
        <w:t xml:space="preserve"> </w:t>
      </w:r>
      <w:r w:rsidRPr="00077C1E">
        <w:rPr>
          <w:rStyle w:val="Strk"/>
          <w:b w:val="0"/>
          <w:bCs w:val="0"/>
          <w:lang w:val="sv-SE"/>
        </w:rPr>
        <w:t>att gratis komma och</w:t>
      </w:r>
      <w:r w:rsidR="00CA1229" w:rsidRPr="00077C1E">
        <w:rPr>
          <w:rStyle w:val="Strk"/>
          <w:b w:val="0"/>
          <w:bCs w:val="0"/>
          <w:lang w:val="sv-SE"/>
        </w:rPr>
        <w:t xml:space="preserve"> ly</w:t>
      </w:r>
      <w:r w:rsidRPr="00077C1E">
        <w:rPr>
          <w:rStyle w:val="Strk"/>
          <w:b w:val="0"/>
          <w:bCs w:val="0"/>
          <w:lang w:val="sv-SE"/>
        </w:rPr>
        <w:t xml:space="preserve">ssna </w:t>
      </w:r>
      <w:r w:rsidR="00CA1229" w:rsidRPr="00077C1E">
        <w:rPr>
          <w:rStyle w:val="Strk"/>
          <w:b w:val="0"/>
          <w:bCs w:val="0"/>
          <w:lang w:val="sv-SE"/>
        </w:rPr>
        <w:t>på d</w:t>
      </w:r>
      <w:r w:rsidRPr="00077C1E">
        <w:rPr>
          <w:rStyle w:val="Strk"/>
          <w:b w:val="0"/>
          <w:bCs w:val="0"/>
          <w:lang w:val="sv-SE"/>
        </w:rPr>
        <w:t>essa</w:t>
      </w:r>
      <w:r w:rsidR="00CA1229" w:rsidRPr="00077C1E">
        <w:rPr>
          <w:rStyle w:val="Strk"/>
          <w:b w:val="0"/>
          <w:bCs w:val="0"/>
          <w:lang w:val="sv-SE"/>
        </w:rPr>
        <w:t xml:space="preserve"> t</w:t>
      </w:r>
      <w:r w:rsidRPr="00077C1E">
        <w:rPr>
          <w:rStyle w:val="Strk"/>
          <w:b w:val="0"/>
          <w:bCs w:val="0"/>
          <w:lang w:val="sv-SE"/>
        </w:rPr>
        <w:t>vå int</w:t>
      </w:r>
      <w:r w:rsidR="00CA1229" w:rsidRPr="00077C1E">
        <w:rPr>
          <w:rStyle w:val="Strk"/>
          <w:b w:val="0"/>
          <w:bCs w:val="0"/>
          <w:lang w:val="sv-SE"/>
        </w:rPr>
        <w:t>ressant</w:t>
      </w:r>
      <w:r w:rsidRPr="00077C1E">
        <w:rPr>
          <w:rStyle w:val="Strk"/>
          <w:b w:val="0"/>
          <w:bCs w:val="0"/>
          <w:lang w:val="sv-SE"/>
        </w:rPr>
        <w:t>a fö</w:t>
      </w:r>
      <w:r w:rsidR="00CA1229" w:rsidRPr="00077C1E">
        <w:rPr>
          <w:rStyle w:val="Strk"/>
          <w:b w:val="0"/>
          <w:bCs w:val="0"/>
          <w:lang w:val="sv-SE"/>
        </w:rPr>
        <w:t>redrag</w:t>
      </w:r>
      <w:r w:rsidR="00CA1229" w:rsidRPr="00077C1E">
        <w:rPr>
          <w:rStyle w:val="Strk"/>
          <w:b w:val="0"/>
          <w:lang w:val="sv-SE"/>
        </w:rPr>
        <w:t>.</w:t>
      </w:r>
    </w:p>
    <w:p w:rsidR="00CA1229" w:rsidRPr="00077C1E" w:rsidRDefault="00CA1229" w:rsidP="004106AB">
      <w:pPr>
        <w:rPr>
          <w:rStyle w:val="Strk"/>
          <w:b w:val="0"/>
          <w:lang w:val="sv-SE"/>
        </w:rPr>
      </w:pPr>
    </w:p>
    <w:p w:rsidR="00CA1229" w:rsidRPr="00077C1E" w:rsidRDefault="00CA1229" w:rsidP="004106AB">
      <w:pPr>
        <w:rPr>
          <w:lang w:val="sv-SE"/>
        </w:rPr>
      </w:pPr>
    </w:p>
    <w:p w:rsidR="00346947" w:rsidRPr="00077C1E" w:rsidRDefault="00346947" w:rsidP="004106AB">
      <w:pPr>
        <w:rPr>
          <w:lang w:val="sv-SE"/>
        </w:rPr>
      </w:pPr>
    </w:p>
    <w:p w:rsidR="008A11F5" w:rsidRPr="00077C1E" w:rsidRDefault="008A11F5" w:rsidP="004106AB">
      <w:pPr>
        <w:rPr>
          <w:lang w:val="sv-SE"/>
        </w:rPr>
      </w:pPr>
    </w:p>
    <w:p w:rsidR="008A11F5" w:rsidRPr="00077C1E" w:rsidRDefault="008A11F5" w:rsidP="004106AB">
      <w:pPr>
        <w:rPr>
          <w:lang w:val="sv-SE"/>
        </w:rPr>
      </w:pPr>
    </w:p>
    <w:p w:rsidR="008A11F5" w:rsidRPr="00077C1E" w:rsidRDefault="008A11F5" w:rsidP="004106AB">
      <w:pPr>
        <w:rPr>
          <w:lang w:val="sv-SE"/>
        </w:rPr>
      </w:pPr>
    </w:p>
    <w:p w:rsidR="008A11F5" w:rsidRPr="00077C1E" w:rsidRDefault="008A11F5" w:rsidP="004106AB">
      <w:pPr>
        <w:rPr>
          <w:lang w:val="sv-SE"/>
        </w:rPr>
      </w:pPr>
    </w:p>
    <w:sectPr w:rsidR="008A11F5" w:rsidRPr="00077C1E" w:rsidSect="00CA1229">
      <w:pgSz w:w="11906" w:h="16838"/>
      <w:pgMar w:top="1701" w:right="1841" w:bottom="1701" w:left="212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1304"/>
  <w:hyphenationZone w:val="425"/>
  <w:characterSpacingControl w:val="doNotCompress"/>
  <w:compat/>
  <w:rsids>
    <w:rsidRoot w:val="008A11F5"/>
    <w:rsid w:val="000010E2"/>
    <w:rsid w:val="00001B22"/>
    <w:rsid w:val="000612FD"/>
    <w:rsid w:val="00077C1E"/>
    <w:rsid w:val="001076FD"/>
    <w:rsid w:val="001167A7"/>
    <w:rsid w:val="00123482"/>
    <w:rsid w:val="00136076"/>
    <w:rsid w:val="00160316"/>
    <w:rsid w:val="001B1154"/>
    <w:rsid w:val="001E600D"/>
    <w:rsid w:val="002101B4"/>
    <w:rsid w:val="00294481"/>
    <w:rsid w:val="002F01AC"/>
    <w:rsid w:val="00346947"/>
    <w:rsid w:val="003630E2"/>
    <w:rsid w:val="003766B6"/>
    <w:rsid w:val="003859E1"/>
    <w:rsid w:val="00386A42"/>
    <w:rsid w:val="003B6E19"/>
    <w:rsid w:val="003D75F8"/>
    <w:rsid w:val="004106AB"/>
    <w:rsid w:val="00556681"/>
    <w:rsid w:val="00587658"/>
    <w:rsid w:val="005B5574"/>
    <w:rsid w:val="00630F53"/>
    <w:rsid w:val="00641222"/>
    <w:rsid w:val="00692AF2"/>
    <w:rsid w:val="006B5994"/>
    <w:rsid w:val="006D54C4"/>
    <w:rsid w:val="00714FBB"/>
    <w:rsid w:val="0071661F"/>
    <w:rsid w:val="00760148"/>
    <w:rsid w:val="007B065C"/>
    <w:rsid w:val="007B2E01"/>
    <w:rsid w:val="007E4688"/>
    <w:rsid w:val="00896F30"/>
    <w:rsid w:val="008A11F5"/>
    <w:rsid w:val="008B72AF"/>
    <w:rsid w:val="008F3091"/>
    <w:rsid w:val="008F57FE"/>
    <w:rsid w:val="0091052E"/>
    <w:rsid w:val="00913135"/>
    <w:rsid w:val="009473C7"/>
    <w:rsid w:val="00976BD0"/>
    <w:rsid w:val="009A0536"/>
    <w:rsid w:val="009E00CF"/>
    <w:rsid w:val="00A14F74"/>
    <w:rsid w:val="00A35C8F"/>
    <w:rsid w:val="00AA5F5A"/>
    <w:rsid w:val="00AD32DD"/>
    <w:rsid w:val="00B67F75"/>
    <w:rsid w:val="00BA442C"/>
    <w:rsid w:val="00BA7840"/>
    <w:rsid w:val="00BB7C68"/>
    <w:rsid w:val="00C50586"/>
    <w:rsid w:val="00C62567"/>
    <w:rsid w:val="00C80987"/>
    <w:rsid w:val="00C91ECC"/>
    <w:rsid w:val="00CA1229"/>
    <w:rsid w:val="00CB2191"/>
    <w:rsid w:val="00CE27E7"/>
    <w:rsid w:val="00CE2BA4"/>
    <w:rsid w:val="00CF394C"/>
    <w:rsid w:val="00D35642"/>
    <w:rsid w:val="00DE7B64"/>
    <w:rsid w:val="00DF70B6"/>
    <w:rsid w:val="00EF225B"/>
    <w:rsid w:val="00F1481A"/>
    <w:rsid w:val="00F72B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1944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06AB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Strk">
    <w:name w:val="Strong"/>
    <w:basedOn w:val="Standardskrifttypeiafsnit"/>
    <w:uiPriority w:val="22"/>
    <w:qFormat/>
    <w:rsid w:val="00346947"/>
    <w:rPr>
      <w:b/>
      <w:bCs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630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630E2"/>
    <w:rPr>
      <w:rFonts w:ascii="Tahoma" w:hAnsi="Tahoma" w:cs="Tahoma"/>
      <w:sz w:val="16"/>
      <w:szCs w:val="16"/>
    </w:rPr>
  </w:style>
  <w:style w:type="character" w:styleId="Hyperlink">
    <w:name w:val="Hyperlink"/>
    <w:basedOn w:val="Standardskrifttypeiafsnit"/>
    <w:uiPriority w:val="99"/>
    <w:unhideWhenUsed/>
    <w:rsid w:val="00CE27E7"/>
    <w:rPr>
      <w:color w:val="0000FF" w:themeColor="hyperlink"/>
      <w:u w:val="single"/>
    </w:rPr>
  </w:style>
  <w:style w:type="paragraph" w:styleId="Listeafsnit">
    <w:name w:val="List Paragraph"/>
    <w:basedOn w:val="Normal"/>
    <w:uiPriority w:val="34"/>
    <w:qFormat/>
    <w:rsid w:val="00160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packaging.nu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teknologisk.dk/22783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1056</Words>
  <Characters>4226</Characters>
  <Application>Microsoft Office Word</Application>
  <DocSecurity>0</DocSecurity>
  <Lines>4226</Lines>
  <Paragraphs>1056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Teknologisk Institut</Company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</dc:creator>
  <cp:keywords/>
  <dc:description/>
  <cp:lastModifiedBy>Kamilla Andersen</cp:lastModifiedBy>
  <cp:revision>2</cp:revision>
  <cp:lastPrinted>2010-04-09T05:50:00Z</cp:lastPrinted>
  <dcterms:created xsi:type="dcterms:W3CDTF">2010-04-14T10:56:00Z</dcterms:created>
  <dcterms:modified xsi:type="dcterms:W3CDTF">2010-04-14T10:56:00Z</dcterms:modified>
</cp:coreProperties>
</file>